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7D00B" w14:textId="5DEE7891" w:rsidR="00064BCE" w:rsidRPr="00C61C74" w:rsidRDefault="00064BCE" w:rsidP="00064BCE">
      <w:pPr>
        <w:pStyle w:val="Heading2"/>
        <w:ind w:left="0" w:firstLine="0"/>
        <w:jc w:val="center"/>
        <w:rPr>
          <w:rFonts w:asciiTheme="minorHAnsi" w:hAnsiTheme="minorHAnsi"/>
          <w:sz w:val="24"/>
          <w:szCs w:val="24"/>
          <w:u w:val="none"/>
        </w:rPr>
      </w:pPr>
      <w:r w:rsidRPr="00C61C74">
        <w:rPr>
          <w:rFonts w:asciiTheme="minorHAnsi" w:hAnsiTheme="minorHAnsi"/>
          <w:sz w:val="24"/>
          <w:szCs w:val="24"/>
          <w:u w:val="none"/>
        </w:rPr>
        <w:t>The Ment</w:t>
      </w:r>
      <w:r w:rsidR="0095488E" w:rsidRPr="00C61C74">
        <w:rPr>
          <w:rFonts w:asciiTheme="minorHAnsi" w:hAnsiTheme="minorHAnsi"/>
          <w:sz w:val="24"/>
          <w:szCs w:val="24"/>
          <w:u w:val="none"/>
        </w:rPr>
        <w:t>oring Role of the Pastor/Leader</w:t>
      </w:r>
    </w:p>
    <w:p w14:paraId="7CA51D9E" w14:textId="77777777" w:rsidR="00064BCE" w:rsidRPr="00C61C74" w:rsidRDefault="00064BCE" w:rsidP="00064BCE">
      <w:pPr>
        <w:pStyle w:val="Heading2"/>
        <w:ind w:left="0" w:firstLine="0"/>
        <w:jc w:val="center"/>
        <w:rPr>
          <w:rFonts w:asciiTheme="minorHAnsi" w:hAnsiTheme="minorHAnsi"/>
          <w:sz w:val="24"/>
          <w:szCs w:val="24"/>
          <w:u w:val="none"/>
        </w:rPr>
      </w:pPr>
      <w:r w:rsidRPr="00C61C74">
        <w:rPr>
          <w:rFonts w:asciiTheme="minorHAnsi" w:hAnsiTheme="minorHAnsi"/>
          <w:sz w:val="24"/>
          <w:szCs w:val="24"/>
          <w:u w:val="none"/>
        </w:rPr>
        <w:t>and the Church Governing Board</w:t>
      </w:r>
    </w:p>
    <w:p w14:paraId="656E3EB1" w14:textId="77777777" w:rsidR="00064BCE" w:rsidRPr="00C61C74" w:rsidRDefault="00064BCE" w:rsidP="00064BCE">
      <w:pPr>
        <w:jc w:val="both"/>
        <w:rPr>
          <w:rFonts w:asciiTheme="minorHAnsi" w:hAnsiTheme="minorHAnsi"/>
          <w:szCs w:val="24"/>
        </w:rPr>
      </w:pPr>
    </w:p>
    <w:p w14:paraId="0D2E8A79" w14:textId="77777777" w:rsidR="0057656F" w:rsidRPr="00C61C74" w:rsidRDefault="00064BCE" w:rsidP="00064BCE">
      <w:pPr>
        <w:jc w:val="both"/>
        <w:rPr>
          <w:rFonts w:asciiTheme="minorHAnsi" w:hAnsiTheme="minorHAnsi"/>
          <w:szCs w:val="24"/>
        </w:rPr>
      </w:pPr>
      <w:r w:rsidRPr="00C61C74">
        <w:rPr>
          <w:rFonts w:asciiTheme="minorHAnsi" w:hAnsiTheme="minorHAnsi"/>
          <w:szCs w:val="24"/>
        </w:rPr>
        <w:t xml:space="preserve"> I remember conducting my first local church Board two-day planning retreat.  What a blessing for me!  The retreat format was built around “Characteristics of Strong and Effective Board Members.”  Upon completing the retreat, a board member shared with the group that “</w:t>
      </w:r>
      <w:r w:rsidR="0057656F" w:rsidRPr="00C61C74">
        <w:rPr>
          <w:rFonts w:asciiTheme="minorHAnsi" w:hAnsiTheme="minorHAnsi"/>
          <w:szCs w:val="24"/>
        </w:rPr>
        <w:t>we have a year of</w:t>
      </w:r>
      <w:r w:rsidRPr="00C61C74">
        <w:rPr>
          <w:rFonts w:asciiTheme="minorHAnsi" w:hAnsiTheme="minorHAnsi"/>
          <w:szCs w:val="24"/>
        </w:rPr>
        <w:t xml:space="preserve"> </w:t>
      </w:r>
      <w:r w:rsidR="0057656F" w:rsidRPr="00C61C74">
        <w:rPr>
          <w:rFonts w:asciiTheme="minorHAnsi" w:hAnsiTheme="minorHAnsi"/>
          <w:szCs w:val="24"/>
        </w:rPr>
        <w:t xml:space="preserve">work </w:t>
      </w:r>
      <w:r w:rsidRPr="00C61C74">
        <w:rPr>
          <w:rFonts w:asciiTheme="minorHAnsi" w:hAnsiTheme="minorHAnsi"/>
          <w:szCs w:val="24"/>
        </w:rPr>
        <w:t>as a board outlined for us this weekend.”  It dawned on me in that retreat setting the mentoring role a leader has in relation to his/her governing board. Since that retreat yea</w:t>
      </w:r>
      <w:r w:rsidR="00BE7CAA" w:rsidRPr="00C61C74">
        <w:rPr>
          <w:rFonts w:asciiTheme="minorHAnsi" w:hAnsiTheme="minorHAnsi"/>
          <w:szCs w:val="24"/>
        </w:rPr>
        <w:t>r</w:t>
      </w:r>
      <w:r w:rsidRPr="00C61C74">
        <w:rPr>
          <w:rFonts w:asciiTheme="minorHAnsi" w:hAnsiTheme="minorHAnsi"/>
          <w:szCs w:val="24"/>
        </w:rPr>
        <w:t xml:space="preserve">s ago, I have given significant time to both the characteristics of strong and effective local church boards, and also to the ways in which pastors can intentionally mentor </w:t>
      </w:r>
      <w:r w:rsidR="0057656F" w:rsidRPr="00C61C74">
        <w:rPr>
          <w:rFonts w:asciiTheme="minorHAnsi" w:hAnsiTheme="minorHAnsi"/>
          <w:szCs w:val="24"/>
        </w:rPr>
        <w:t>and develop the boards they together they seek</w:t>
      </w:r>
      <w:r w:rsidRPr="00C61C74">
        <w:rPr>
          <w:rFonts w:asciiTheme="minorHAnsi" w:hAnsiTheme="minorHAnsi"/>
          <w:szCs w:val="24"/>
        </w:rPr>
        <w:t xml:space="preserve"> to be more efficient and effective for mission accomplishment. </w:t>
      </w:r>
    </w:p>
    <w:p w14:paraId="379429E1" w14:textId="77777777" w:rsidR="0057656F" w:rsidRPr="00C61C74" w:rsidRDefault="0057656F" w:rsidP="00064BCE">
      <w:pPr>
        <w:jc w:val="both"/>
        <w:rPr>
          <w:rFonts w:asciiTheme="minorHAnsi" w:hAnsiTheme="minorHAnsi"/>
          <w:szCs w:val="24"/>
        </w:rPr>
      </w:pPr>
    </w:p>
    <w:p w14:paraId="531A8066" w14:textId="77777777" w:rsidR="00BA540D" w:rsidRPr="00C61C74" w:rsidRDefault="00BA540D" w:rsidP="00BA540D">
      <w:pPr>
        <w:rPr>
          <w:rFonts w:asciiTheme="minorHAnsi" w:hAnsiTheme="minorHAnsi"/>
          <w:szCs w:val="24"/>
        </w:rPr>
      </w:pPr>
      <w:r w:rsidRPr="00C61C74">
        <w:rPr>
          <w:rFonts w:asciiTheme="minorHAnsi" w:hAnsiTheme="minorHAnsi"/>
          <w:szCs w:val="24"/>
        </w:rPr>
        <w:t>Permit me to share with you a foundational working assumption regarding my perspective on governing boards of faith of local churches:</w:t>
      </w:r>
    </w:p>
    <w:p w14:paraId="3ABCB69A" w14:textId="77777777" w:rsidR="00BA540D" w:rsidRPr="00C61C74" w:rsidRDefault="00BA540D" w:rsidP="00BA540D">
      <w:pPr>
        <w:jc w:val="both"/>
        <w:rPr>
          <w:rFonts w:asciiTheme="minorHAnsi" w:hAnsiTheme="minorHAnsi"/>
          <w:szCs w:val="24"/>
        </w:rPr>
      </w:pPr>
    </w:p>
    <w:p w14:paraId="74B5FAD9" w14:textId="77777777" w:rsidR="00BA540D" w:rsidRPr="00C61C74" w:rsidRDefault="00BA540D" w:rsidP="00BA540D">
      <w:pPr>
        <w:jc w:val="center"/>
        <w:rPr>
          <w:rFonts w:asciiTheme="minorHAnsi" w:hAnsiTheme="minorHAnsi"/>
          <w:b/>
          <w:szCs w:val="24"/>
        </w:rPr>
      </w:pPr>
      <w:r w:rsidRPr="00C61C74">
        <w:rPr>
          <w:rFonts w:asciiTheme="minorHAnsi" w:hAnsiTheme="minorHAnsi"/>
          <w:b/>
          <w:szCs w:val="24"/>
        </w:rPr>
        <w:t xml:space="preserve">STRONG BOARDS EMPOWER </w:t>
      </w:r>
      <w:r w:rsidRPr="00C61C74">
        <w:rPr>
          <w:rFonts w:asciiTheme="minorHAnsi" w:hAnsiTheme="minorHAnsi"/>
          <w:b/>
          <w:i/>
          <w:szCs w:val="24"/>
        </w:rPr>
        <w:t>MISSIONAL</w:t>
      </w:r>
      <w:r w:rsidRPr="00C61C74">
        <w:rPr>
          <w:rFonts w:asciiTheme="minorHAnsi" w:hAnsiTheme="minorHAnsi"/>
          <w:b/>
          <w:szCs w:val="24"/>
        </w:rPr>
        <w:t xml:space="preserve"> AND </w:t>
      </w:r>
      <w:r w:rsidRPr="00C61C74">
        <w:rPr>
          <w:rFonts w:asciiTheme="minorHAnsi" w:hAnsiTheme="minorHAnsi"/>
          <w:b/>
          <w:i/>
          <w:szCs w:val="24"/>
        </w:rPr>
        <w:t>VISIONARY</w:t>
      </w:r>
      <w:r w:rsidRPr="00C61C74">
        <w:rPr>
          <w:rFonts w:asciiTheme="minorHAnsi" w:hAnsiTheme="minorHAnsi"/>
          <w:b/>
          <w:szCs w:val="24"/>
        </w:rPr>
        <w:t xml:space="preserve"> PASTORS, </w:t>
      </w:r>
    </w:p>
    <w:p w14:paraId="04654CEC" w14:textId="77777777" w:rsidR="00BA540D" w:rsidRPr="00C61C74" w:rsidRDefault="00BA540D" w:rsidP="00BA540D">
      <w:pPr>
        <w:jc w:val="center"/>
        <w:rPr>
          <w:rFonts w:asciiTheme="minorHAnsi" w:hAnsiTheme="minorHAnsi"/>
          <w:b/>
          <w:szCs w:val="24"/>
        </w:rPr>
      </w:pPr>
      <w:r w:rsidRPr="00C61C74">
        <w:rPr>
          <w:rFonts w:asciiTheme="minorHAnsi" w:hAnsiTheme="minorHAnsi"/>
          <w:b/>
          <w:szCs w:val="24"/>
        </w:rPr>
        <w:t xml:space="preserve">STRONG PASTORS EMBRACE </w:t>
      </w:r>
      <w:r w:rsidRPr="00C61C74">
        <w:rPr>
          <w:rFonts w:asciiTheme="minorHAnsi" w:hAnsiTheme="minorHAnsi"/>
          <w:b/>
          <w:i/>
          <w:szCs w:val="24"/>
        </w:rPr>
        <w:t>PASSIONATE</w:t>
      </w:r>
      <w:r w:rsidRPr="00C61C74">
        <w:rPr>
          <w:rFonts w:asciiTheme="minorHAnsi" w:hAnsiTheme="minorHAnsi"/>
          <w:b/>
          <w:szCs w:val="24"/>
        </w:rPr>
        <w:t xml:space="preserve"> AND </w:t>
      </w:r>
      <w:r w:rsidRPr="00C61C74">
        <w:rPr>
          <w:rFonts w:asciiTheme="minorHAnsi" w:hAnsiTheme="minorHAnsi"/>
          <w:b/>
          <w:i/>
          <w:szCs w:val="24"/>
        </w:rPr>
        <w:t>ENGAGED</w:t>
      </w:r>
      <w:r w:rsidRPr="00C61C74">
        <w:rPr>
          <w:rFonts w:asciiTheme="minorHAnsi" w:hAnsiTheme="minorHAnsi"/>
          <w:b/>
          <w:szCs w:val="24"/>
        </w:rPr>
        <w:t xml:space="preserve"> BOARDS.</w:t>
      </w:r>
    </w:p>
    <w:p w14:paraId="1EDF7013" w14:textId="77777777" w:rsidR="00BA540D" w:rsidRPr="00C61C74" w:rsidRDefault="00BA540D" w:rsidP="00064BCE">
      <w:pPr>
        <w:jc w:val="both"/>
        <w:rPr>
          <w:rFonts w:asciiTheme="minorHAnsi" w:hAnsiTheme="minorHAnsi"/>
          <w:szCs w:val="24"/>
        </w:rPr>
      </w:pPr>
    </w:p>
    <w:p w14:paraId="7CDB3EB3" w14:textId="20547BA9" w:rsidR="00BA540D" w:rsidRPr="00C61C74" w:rsidRDefault="00BA540D" w:rsidP="00064BCE">
      <w:pPr>
        <w:jc w:val="both"/>
        <w:rPr>
          <w:rFonts w:asciiTheme="minorHAnsi" w:hAnsiTheme="minorHAnsi"/>
          <w:szCs w:val="24"/>
        </w:rPr>
      </w:pPr>
      <w:r w:rsidRPr="00C61C74">
        <w:rPr>
          <w:rFonts w:asciiTheme="minorHAnsi" w:hAnsiTheme="minorHAnsi"/>
          <w:szCs w:val="24"/>
        </w:rPr>
        <w:t>Let’s work through the some of the implications of this assumption.</w:t>
      </w:r>
    </w:p>
    <w:p w14:paraId="2CF3CEE2" w14:textId="77777777" w:rsidR="00BA540D" w:rsidRPr="00C61C74" w:rsidRDefault="00BA540D" w:rsidP="00064BCE">
      <w:pPr>
        <w:jc w:val="both"/>
        <w:rPr>
          <w:rFonts w:asciiTheme="minorHAnsi" w:hAnsiTheme="minorHAnsi"/>
          <w:szCs w:val="24"/>
        </w:rPr>
      </w:pPr>
    </w:p>
    <w:p w14:paraId="5167F5B9" w14:textId="1F3C5FF1" w:rsidR="00064BCE" w:rsidRPr="00C61C74" w:rsidRDefault="00064BCE" w:rsidP="00064BCE">
      <w:pPr>
        <w:jc w:val="both"/>
        <w:rPr>
          <w:rFonts w:asciiTheme="minorHAnsi" w:hAnsiTheme="minorHAnsi"/>
          <w:szCs w:val="24"/>
        </w:rPr>
      </w:pPr>
      <w:r w:rsidRPr="00C61C74">
        <w:rPr>
          <w:rFonts w:asciiTheme="minorHAnsi" w:hAnsiTheme="minorHAnsi"/>
          <w:szCs w:val="24"/>
        </w:rPr>
        <w:t xml:space="preserve">A “characteristic” of strong and effective boards is given below in each section, with an accompanying “best practice” for each characteristic. This section is developed more fully in the book, </w:t>
      </w:r>
      <w:r w:rsidRPr="00C61C74">
        <w:rPr>
          <w:rFonts w:asciiTheme="minorHAnsi" w:hAnsiTheme="minorHAnsi"/>
          <w:i/>
          <w:szCs w:val="24"/>
        </w:rPr>
        <w:t>Best Practices for Effective Boards</w:t>
      </w:r>
      <w:r w:rsidRPr="00C61C74">
        <w:rPr>
          <w:rFonts w:asciiTheme="minorHAnsi" w:hAnsiTheme="minorHAnsi"/>
          <w:szCs w:val="24"/>
        </w:rPr>
        <w:t>, published by Beacon Hill Press of Kansas City, and available on Amazon for downloading.</w:t>
      </w:r>
      <w:r w:rsidR="00BA540D" w:rsidRPr="00C61C74">
        <w:rPr>
          <w:rFonts w:asciiTheme="minorHAnsi" w:hAnsiTheme="minorHAnsi"/>
          <w:szCs w:val="24"/>
        </w:rPr>
        <w:t xml:space="preserve"> Strong and Effective boards function in the embrace and affirmation that both strong pastor/leaders and strong boards are vital and required for local congregations to fulfill their mission and realize their vision in the communities wherein God has placed them.</w:t>
      </w:r>
    </w:p>
    <w:p w14:paraId="7CEEAAD6" w14:textId="77777777" w:rsidR="00064BCE" w:rsidRPr="00C61C74" w:rsidRDefault="00064BCE" w:rsidP="00064BCE">
      <w:pPr>
        <w:ind w:firstLine="540"/>
        <w:jc w:val="both"/>
        <w:rPr>
          <w:rFonts w:asciiTheme="minorHAnsi" w:hAnsiTheme="minorHAnsi"/>
          <w:szCs w:val="24"/>
        </w:rPr>
      </w:pPr>
    </w:p>
    <w:p w14:paraId="6B1CD0DF" w14:textId="354AEE5B" w:rsidR="00064BCE" w:rsidRPr="00C61C74" w:rsidRDefault="00064BCE" w:rsidP="00BA540D">
      <w:pPr>
        <w:jc w:val="center"/>
        <w:rPr>
          <w:rFonts w:asciiTheme="minorHAnsi" w:hAnsiTheme="minorHAnsi"/>
          <w:b/>
          <w:szCs w:val="24"/>
        </w:rPr>
      </w:pPr>
      <w:r w:rsidRPr="00C61C74">
        <w:rPr>
          <w:rFonts w:asciiTheme="minorHAnsi" w:hAnsiTheme="minorHAnsi"/>
          <w:b/>
          <w:szCs w:val="24"/>
        </w:rPr>
        <w:t>Characteristics</w:t>
      </w:r>
      <w:r w:rsidR="00BA540D" w:rsidRPr="00C61C74">
        <w:rPr>
          <w:rFonts w:asciiTheme="minorHAnsi" w:hAnsiTheme="minorHAnsi"/>
          <w:b/>
          <w:szCs w:val="24"/>
        </w:rPr>
        <w:t xml:space="preserve"> of Strong and Effective Boards</w:t>
      </w:r>
    </w:p>
    <w:p w14:paraId="4B85E20A" w14:textId="77777777" w:rsidR="00064BCE" w:rsidRPr="00C61C74" w:rsidRDefault="00064BCE" w:rsidP="00064BCE">
      <w:pPr>
        <w:jc w:val="both"/>
        <w:rPr>
          <w:rFonts w:asciiTheme="minorHAnsi" w:hAnsiTheme="minorHAnsi"/>
          <w:szCs w:val="24"/>
        </w:rPr>
      </w:pPr>
    </w:p>
    <w:p w14:paraId="6A3D6A2E"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ab/>
        <w:t xml:space="preserve">#1.   Board members understand the role, purpose, and function of the board. </w:t>
      </w:r>
    </w:p>
    <w:p w14:paraId="511F4AAA" w14:textId="3A5D7EC1" w:rsidR="00064BCE" w:rsidRPr="00C61C74" w:rsidRDefault="00064BCE" w:rsidP="00064BCE">
      <w:pPr>
        <w:jc w:val="center"/>
        <w:rPr>
          <w:rFonts w:asciiTheme="minorHAnsi" w:hAnsiTheme="minorHAnsi"/>
          <w:i/>
          <w:szCs w:val="24"/>
        </w:rPr>
      </w:pPr>
      <w:r w:rsidRPr="00C61C74">
        <w:rPr>
          <w:rFonts w:asciiTheme="minorHAnsi" w:hAnsiTheme="minorHAnsi"/>
          <w:i/>
          <w:szCs w:val="24"/>
        </w:rPr>
        <w:t>Focus on policy f</w:t>
      </w:r>
      <w:r w:rsidR="0048676E" w:rsidRPr="00C61C74">
        <w:rPr>
          <w:rFonts w:asciiTheme="minorHAnsi" w:hAnsiTheme="minorHAnsi"/>
          <w:i/>
          <w:szCs w:val="24"/>
        </w:rPr>
        <w:t>ormulation and mission strategy,</w:t>
      </w:r>
      <w:r w:rsidRPr="00C61C74">
        <w:rPr>
          <w:rFonts w:asciiTheme="minorHAnsi" w:hAnsiTheme="minorHAnsi"/>
          <w:i/>
          <w:szCs w:val="24"/>
        </w:rPr>
        <w:t xml:space="preserve"> not daily operations and implementation</w:t>
      </w:r>
    </w:p>
    <w:p w14:paraId="38804170" w14:textId="77777777" w:rsidR="00064BCE" w:rsidRPr="00C61C74" w:rsidRDefault="00064BCE" w:rsidP="00064BCE">
      <w:pPr>
        <w:jc w:val="both"/>
        <w:rPr>
          <w:rFonts w:asciiTheme="minorHAnsi" w:hAnsiTheme="minorHAnsi"/>
          <w:szCs w:val="24"/>
        </w:rPr>
      </w:pPr>
    </w:p>
    <w:p w14:paraId="2B5B2BD2"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ab/>
        <w:t xml:space="preserve">#2. Board members know, communicate, and make decisions in light </w:t>
      </w:r>
    </w:p>
    <w:p w14:paraId="63ACF1BA" w14:textId="708509B9" w:rsidR="00064BCE" w:rsidRPr="00C61C74" w:rsidRDefault="00064BCE" w:rsidP="00064BCE">
      <w:pPr>
        <w:jc w:val="both"/>
        <w:rPr>
          <w:rFonts w:asciiTheme="minorHAnsi" w:hAnsiTheme="minorHAnsi"/>
          <w:szCs w:val="24"/>
        </w:rPr>
      </w:pPr>
      <w:r w:rsidRPr="00C61C74">
        <w:rPr>
          <w:rFonts w:asciiTheme="minorHAnsi" w:hAnsiTheme="minorHAnsi"/>
          <w:szCs w:val="24"/>
        </w:rPr>
        <w:t xml:space="preserve">      </w:t>
      </w:r>
      <w:r w:rsidR="0095488E" w:rsidRPr="00C61C74">
        <w:rPr>
          <w:rFonts w:asciiTheme="minorHAnsi" w:hAnsiTheme="minorHAnsi"/>
          <w:szCs w:val="24"/>
        </w:rPr>
        <w:t xml:space="preserve">             of the church</w:t>
      </w:r>
      <w:r w:rsidRPr="00C61C74">
        <w:rPr>
          <w:rFonts w:asciiTheme="minorHAnsi" w:hAnsiTheme="minorHAnsi"/>
          <w:szCs w:val="24"/>
        </w:rPr>
        <w:t>’s mission, vision, and values.</w:t>
      </w:r>
    </w:p>
    <w:p w14:paraId="7CC24F9F"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Mission, Vision, and Values Drive us</w:t>
      </w:r>
    </w:p>
    <w:p w14:paraId="45758BE9" w14:textId="77777777" w:rsidR="00064BCE" w:rsidRPr="00C61C74" w:rsidRDefault="00064BCE" w:rsidP="00064BCE">
      <w:pPr>
        <w:jc w:val="center"/>
        <w:rPr>
          <w:rFonts w:asciiTheme="minorHAnsi" w:hAnsiTheme="minorHAnsi"/>
          <w:szCs w:val="24"/>
        </w:rPr>
      </w:pPr>
    </w:p>
    <w:p w14:paraId="49853AF1" w14:textId="77777777" w:rsidR="00064BCE" w:rsidRPr="00C61C74" w:rsidRDefault="00064BCE" w:rsidP="00064BCE">
      <w:pPr>
        <w:rPr>
          <w:rFonts w:asciiTheme="minorHAnsi" w:hAnsiTheme="minorHAnsi"/>
          <w:szCs w:val="24"/>
        </w:rPr>
      </w:pPr>
      <w:r w:rsidRPr="00C61C74">
        <w:rPr>
          <w:rFonts w:asciiTheme="minorHAnsi" w:hAnsiTheme="minorHAnsi"/>
          <w:szCs w:val="24"/>
        </w:rPr>
        <w:tab/>
        <w:t>#3.  Board members ask the right questions.</w:t>
      </w:r>
    </w:p>
    <w:p w14:paraId="17330C77"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Think Questions</w:t>
      </w:r>
    </w:p>
    <w:p w14:paraId="1C71EDB3" w14:textId="77777777" w:rsidR="00064BCE" w:rsidRPr="00C61C74" w:rsidRDefault="00064BCE" w:rsidP="00064BCE">
      <w:pPr>
        <w:rPr>
          <w:rFonts w:asciiTheme="minorHAnsi" w:hAnsiTheme="minorHAnsi"/>
          <w:szCs w:val="24"/>
        </w:rPr>
      </w:pPr>
    </w:p>
    <w:p w14:paraId="1E2762DE" w14:textId="45C8A1DD" w:rsidR="00064BCE" w:rsidRPr="00C61C74" w:rsidRDefault="00064BCE" w:rsidP="00064BCE">
      <w:pPr>
        <w:rPr>
          <w:rFonts w:asciiTheme="minorHAnsi" w:hAnsiTheme="minorHAnsi"/>
          <w:szCs w:val="24"/>
        </w:rPr>
      </w:pPr>
      <w:r w:rsidRPr="00C61C74">
        <w:rPr>
          <w:rFonts w:asciiTheme="minorHAnsi" w:hAnsiTheme="minorHAnsi"/>
          <w:szCs w:val="24"/>
        </w:rPr>
        <w:tab/>
        <w:t>#4.  Board members understand and embrace a board policy manual that contains the</w:t>
      </w:r>
      <w:r w:rsidR="001C60A5" w:rsidRPr="00C61C74">
        <w:rPr>
          <w:rFonts w:asciiTheme="minorHAnsi" w:hAnsiTheme="minorHAnsi"/>
          <w:szCs w:val="24"/>
        </w:rPr>
        <w:t xml:space="preserve"> </w:t>
      </w:r>
      <w:r w:rsidRPr="00C61C74">
        <w:rPr>
          <w:rFonts w:asciiTheme="minorHAnsi" w:hAnsiTheme="minorHAnsi"/>
          <w:szCs w:val="24"/>
        </w:rPr>
        <w:t xml:space="preserve">board-approved policies for effective and efficient </w:t>
      </w:r>
      <w:r w:rsidR="0095488E" w:rsidRPr="00C61C74">
        <w:rPr>
          <w:rFonts w:asciiTheme="minorHAnsi" w:hAnsiTheme="minorHAnsi"/>
          <w:szCs w:val="24"/>
        </w:rPr>
        <w:t>legal, financial, and policy governance of the local church</w:t>
      </w:r>
      <w:r w:rsidRPr="00C61C74">
        <w:rPr>
          <w:rFonts w:asciiTheme="minorHAnsi" w:hAnsiTheme="minorHAnsi"/>
          <w:szCs w:val="24"/>
        </w:rPr>
        <w:t>.</w:t>
      </w:r>
    </w:p>
    <w:p w14:paraId="6808B377"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Write It Down</w:t>
      </w:r>
    </w:p>
    <w:p w14:paraId="30D9CDC0" w14:textId="77777777" w:rsidR="00064BCE" w:rsidRPr="00C61C74" w:rsidRDefault="00064BCE" w:rsidP="00064BCE">
      <w:pPr>
        <w:jc w:val="center"/>
        <w:rPr>
          <w:rFonts w:asciiTheme="minorHAnsi" w:hAnsiTheme="minorHAnsi"/>
          <w:szCs w:val="24"/>
        </w:rPr>
      </w:pPr>
    </w:p>
    <w:p w14:paraId="3C888075" w14:textId="61AFA20D" w:rsidR="00064BCE" w:rsidRPr="00C61C74" w:rsidRDefault="00064BCE" w:rsidP="00064BCE">
      <w:pPr>
        <w:rPr>
          <w:rFonts w:asciiTheme="minorHAnsi" w:hAnsiTheme="minorHAnsi"/>
          <w:szCs w:val="24"/>
        </w:rPr>
      </w:pPr>
      <w:r w:rsidRPr="00C61C74">
        <w:rPr>
          <w:rFonts w:asciiTheme="minorHAnsi" w:hAnsiTheme="minorHAnsi"/>
          <w:szCs w:val="24"/>
        </w:rPr>
        <w:lastRenderedPageBreak/>
        <w:tab/>
        <w:t xml:space="preserve"> #5. Board members communicate with each others and address conflict situations as Christians.</w:t>
      </w:r>
    </w:p>
    <w:p w14:paraId="5BB4DA06"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Watch Your Words</w:t>
      </w:r>
    </w:p>
    <w:p w14:paraId="441D09FF" w14:textId="77777777" w:rsidR="00064BCE" w:rsidRPr="00C61C74" w:rsidRDefault="00064BCE" w:rsidP="00064BCE">
      <w:pPr>
        <w:jc w:val="center"/>
        <w:rPr>
          <w:rFonts w:asciiTheme="minorHAnsi" w:hAnsiTheme="minorHAnsi"/>
          <w:szCs w:val="24"/>
        </w:rPr>
      </w:pPr>
    </w:p>
    <w:p w14:paraId="2915521B" w14:textId="77777777" w:rsidR="00064BCE" w:rsidRPr="00C61C74" w:rsidRDefault="00064BCE" w:rsidP="00064BCE">
      <w:pPr>
        <w:rPr>
          <w:rFonts w:asciiTheme="minorHAnsi" w:hAnsiTheme="minorHAnsi"/>
          <w:szCs w:val="24"/>
        </w:rPr>
      </w:pPr>
      <w:r w:rsidRPr="00C61C74">
        <w:rPr>
          <w:rFonts w:asciiTheme="minorHAnsi" w:hAnsiTheme="minorHAnsi"/>
          <w:szCs w:val="24"/>
        </w:rPr>
        <w:tab/>
        <w:t xml:space="preserve"> #6. Board members relate to their leaders and constituency with one voice.</w:t>
      </w:r>
    </w:p>
    <w:p w14:paraId="31FBA0D0"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Character Counts, Really Counts!</w:t>
      </w:r>
    </w:p>
    <w:p w14:paraId="1D551E96"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(Keep confidential conversations, confidential!)</w:t>
      </w:r>
    </w:p>
    <w:p w14:paraId="65831DDB" w14:textId="77777777" w:rsidR="00064BCE" w:rsidRPr="00C61C74" w:rsidRDefault="00064BCE" w:rsidP="00064BCE">
      <w:pPr>
        <w:jc w:val="center"/>
        <w:rPr>
          <w:rFonts w:asciiTheme="minorHAnsi" w:hAnsiTheme="minorHAnsi"/>
          <w:szCs w:val="24"/>
        </w:rPr>
      </w:pPr>
    </w:p>
    <w:p w14:paraId="69D3EC28" w14:textId="605D8A49" w:rsidR="00064BCE" w:rsidRPr="00C61C74" w:rsidRDefault="00064BCE" w:rsidP="00064BCE">
      <w:pPr>
        <w:rPr>
          <w:rFonts w:asciiTheme="minorHAnsi" w:hAnsiTheme="minorHAnsi"/>
          <w:szCs w:val="24"/>
        </w:rPr>
      </w:pPr>
      <w:r w:rsidRPr="00C61C74">
        <w:rPr>
          <w:rFonts w:asciiTheme="minorHAnsi" w:hAnsiTheme="minorHAnsi"/>
          <w:szCs w:val="24"/>
        </w:rPr>
        <w:t xml:space="preserve">  </w:t>
      </w:r>
      <w:r w:rsidRPr="00C61C74">
        <w:rPr>
          <w:rFonts w:asciiTheme="minorHAnsi" w:hAnsiTheme="minorHAnsi"/>
          <w:szCs w:val="24"/>
        </w:rPr>
        <w:tab/>
        <w:t>#7. Board members intentionally engage in mutual accountability, including systematic</w:t>
      </w:r>
      <w:r w:rsidR="001C60A5" w:rsidRPr="00C61C74">
        <w:rPr>
          <w:rFonts w:asciiTheme="minorHAnsi" w:hAnsiTheme="minorHAnsi"/>
          <w:szCs w:val="24"/>
        </w:rPr>
        <w:t xml:space="preserve"> </w:t>
      </w:r>
      <w:r w:rsidRPr="00C61C74">
        <w:rPr>
          <w:rFonts w:asciiTheme="minorHAnsi" w:hAnsiTheme="minorHAnsi"/>
          <w:szCs w:val="24"/>
        </w:rPr>
        <w:t>board development and evaluation.</w:t>
      </w:r>
    </w:p>
    <w:p w14:paraId="0217BA4A"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Board Integrity Matters!</w:t>
      </w:r>
    </w:p>
    <w:p w14:paraId="635250BE" w14:textId="77777777" w:rsidR="00064BCE" w:rsidRPr="00C61C74" w:rsidRDefault="00064BCE" w:rsidP="00064BCE">
      <w:pPr>
        <w:jc w:val="center"/>
        <w:rPr>
          <w:rFonts w:asciiTheme="minorHAnsi" w:hAnsiTheme="minorHAnsi"/>
          <w:szCs w:val="24"/>
        </w:rPr>
      </w:pPr>
    </w:p>
    <w:p w14:paraId="67F07B24" w14:textId="77777777" w:rsidR="00064BCE" w:rsidRPr="00C61C74" w:rsidRDefault="00064BCE" w:rsidP="00064BCE">
      <w:pPr>
        <w:rPr>
          <w:rFonts w:asciiTheme="minorHAnsi" w:hAnsiTheme="minorHAnsi"/>
          <w:szCs w:val="24"/>
        </w:rPr>
      </w:pPr>
      <w:r w:rsidRPr="00C61C74">
        <w:rPr>
          <w:rFonts w:asciiTheme="minorHAnsi" w:hAnsiTheme="minorHAnsi"/>
          <w:szCs w:val="24"/>
        </w:rPr>
        <w:tab/>
        <w:t>#8. Board members take time to process decisions, with intentional surprises.</w:t>
      </w:r>
    </w:p>
    <w:p w14:paraId="0FB0F710"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Take Time</w:t>
      </w:r>
    </w:p>
    <w:p w14:paraId="1302D245" w14:textId="77777777" w:rsidR="00064BCE" w:rsidRPr="00C61C74" w:rsidRDefault="00064BCE" w:rsidP="00064BCE">
      <w:pPr>
        <w:jc w:val="center"/>
        <w:rPr>
          <w:rFonts w:asciiTheme="minorHAnsi" w:hAnsiTheme="minorHAnsi"/>
          <w:szCs w:val="24"/>
        </w:rPr>
      </w:pPr>
    </w:p>
    <w:p w14:paraId="0306BBBA" w14:textId="0B61615E" w:rsidR="00064BCE" w:rsidRPr="00C61C74" w:rsidRDefault="00064BCE" w:rsidP="00DC759E">
      <w:pPr>
        <w:rPr>
          <w:rFonts w:asciiTheme="minorHAnsi" w:hAnsiTheme="minorHAnsi"/>
          <w:szCs w:val="24"/>
        </w:rPr>
      </w:pPr>
      <w:r w:rsidRPr="00C61C74">
        <w:rPr>
          <w:rFonts w:asciiTheme="minorHAnsi" w:hAnsiTheme="minorHAnsi"/>
          <w:szCs w:val="24"/>
        </w:rPr>
        <w:tab/>
        <w:t>#9. Board members embrace change and resolve to work through transitions and unite for the good of the Kingdom and the advancement of God’s mission.</w:t>
      </w:r>
    </w:p>
    <w:p w14:paraId="345C6DE4"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Yes! To Missional Change</w:t>
      </w:r>
    </w:p>
    <w:p w14:paraId="58F09AD2" w14:textId="77777777" w:rsidR="00064BCE" w:rsidRPr="00C61C74" w:rsidRDefault="00064BCE" w:rsidP="00064BCE">
      <w:pPr>
        <w:jc w:val="center"/>
        <w:rPr>
          <w:rFonts w:asciiTheme="minorHAnsi" w:hAnsiTheme="minorHAnsi"/>
          <w:szCs w:val="24"/>
        </w:rPr>
      </w:pPr>
    </w:p>
    <w:p w14:paraId="217056B6" w14:textId="77777777" w:rsidR="00064BCE" w:rsidRPr="00C61C74" w:rsidRDefault="00064BCE" w:rsidP="001C60A5">
      <w:pPr>
        <w:ind w:firstLine="720"/>
        <w:rPr>
          <w:rFonts w:asciiTheme="minorHAnsi" w:hAnsiTheme="minorHAnsi"/>
          <w:szCs w:val="24"/>
        </w:rPr>
      </w:pPr>
      <w:r w:rsidRPr="00C61C74">
        <w:rPr>
          <w:rFonts w:asciiTheme="minorHAnsi" w:hAnsiTheme="minorHAnsi"/>
          <w:szCs w:val="24"/>
        </w:rPr>
        <w:t>#10. Board members participate in assessing the effectiveness of prior decisions.</w:t>
      </w:r>
    </w:p>
    <w:p w14:paraId="6DBB5796"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Review/Revise/Redirect/Renew</w:t>
      </w:r>
    </w:p>
    <w:p w14:paraId="471BFCAB" w14:textId="77777777" w:rsidR="00064BCE" w:rsidRPr="00C61C74" w:rsidRDefault="00064BCE" w:rsidP="00064BCE">
      <w:pPr>
        <w:jc w:val="center"/>
        <w:rPr>
          <w:rFonts w:asciiTheme="minorHAnsi" w:hAnsiTheme="minorHAnsi"/>
          <w:szCs w:val="24"/>
        </w:rPr>
      </w:pPr>
    </w:p>
    <w:p w14:paraId="17B90A9C" w14:textId="77777777" w:rsidR="00064BCE" w:rsidRPr="00C61C74" w:rsidRDefault="00064BCE" w:rsidP="001C60A5">
      <w:pPr>
        <w:ind w:firstLine="720"/>
        <w:rPr>
          <w:rFonts w:asciiTheme="minorHAnsi" w:hAnsiTheme="minorHAnsi"/>
          <w:szCs w:val="24"/>
        </w:rPr>
      </w:pPr>
      <w:r w:rsidRPr="00C61C74">
        <w:rPr>
          <w:rFonts w:asciiTheme="minorHAnsi" w:hAnsiTheme="minorHAnsi"/>
          <w:szCs w:val="24"/>
        </w:rPr>
        <w:t>#11. Board members are outstanding examples of giving regularly and sacrificially to the church, college, or organization they serve.</w:t>
      </w:r>
    </w:p>
    <w:p w14:paraId="30D8B806"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Role Models of Generosity and Stewardship</w:t>
      </w:r>
    </w:p>
    <w:p w14:paraId="05187E3F" w14:textId="77777777" w:rsidR="00064BCE" w:rsidRPr="00C61C74" w:rsidRDefault="00064BCE" w:rsidP="00064BCE">
      <w:pPr>
        <w:jc w:val="center"/>
        <w:rPr>
          <w:rFonts w:asciiTheme="minorHAnsi" w:hAnsiTheme="minorHAnsi"/>
          <w:szCs w:val="24"/>
        </w:rPr>
      </w:pPr>
    </w:p>
    <w:p w14:paraId="17AFF5FB" w14:textId="77777777" w:rsidR="00064BCE" w:rsidRPr="00C61C74" w:rsidRDefault="00064BCE" w:rsidP="001C60A5">
      <w:pPr>
        <w:ind w:firstLine="720"/>
        <w:rPr>
          <w:rFonts w:asciiTheme="minorHAnsi" w:hAnsiTheme="minorHAnsi"/>
          <w:szCs w:val="24"/>
        </w:rPr>
      </w:pPr>
      <w:r w:rsidRPr="00C61C74">
        <w:rPr>
          <w:rFonts w:asciiTheme="minorHAnsi" w:hAnsiTheme="minorHAnsi"/>
          <w:szCs w:val="24"/>
        </w:rPr>
        <w:t>#12. Board members develop new leaders for increased responsibilities and commitment throughout the church, college, or organization</w:t>
      </w:r>
    </w:p>
    <w:p w14:paraId="547C4F69" w14:textId="77777777" w:rsidR="00064BCE" w:rsidRPr="00C61C74" w:rsidRDefault="00064BCE" w:rsidP="00064BCE">
      <w:pPr>
        <w:jc w:val="center"/>
        <w:rPr>
          <w:rFonts w:asciiTheme="minorHAnsi" w:hAnsiTheme="minorHAnsi"/>
          <w:i/>
          <w:szCs w:val="24"/>
        </w:rPr>
      </w:pPr>
      <w:r w:rsidRPr="00C61C74">
        <w:rPr>
          <w:rFonts w:asciiTheme="minorHAnsi" w:hAnsiTheme="minorHAnsi"/>
          <w:i/>
          <w:szCs w:val="24"/>
        </w:rPr>
        <w:t>Pass It On!</w:t>
      </w:r>
    </w:p>
    <w:p w14:paraId="73C075D1" w14:textId="77777777" w:rsidR="00064BCE" w:rsidRPr="00C61C74" w:rsidRDefault="00064BCE" w:rsidP="001C60A5">
      <w:pPr>
        <w:jc w:val="both"/>
        <w:rPr>
          <w:rFonts w:asciiTheme="minorHAnsi" w:hAnsiTheme="minorHAnsi"/>
          <w:szCs w:val="24"/>
        </w:rPr>
      </w:pPr>
    </w:p>
    <w:p w14:paraId="4E4DD358"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How would you modify this list with additions or deletions to make these “characteristics” a mentoring outline to guide you as you work with your board? List below the top three “characteristics” or “best practices” you desire for the board with whom you work to focus during the next six to eighteen months.</w:t>
      </w:r>
    </w:p>
    <w:p w14:paraId="1AB1ACFD" w14:textId="77777777" w:rsidR="00064BCE" w:rsidRPr="00C61C74" w:rsidRDefault="00064BCE" w:rsidP="00064BCE">
      <w:pPr>
        <w:jc w:val="both"/>
        <w:rPr>
          <w:rFonts w:asciiTheme="minorHAnsi" w:hAnsiTheme="minorHAnsi"/>
          <w:szCs w:val="24"/>
        </w:rPr>
      </w:pPr>
    </w:p>
    <w:p w14:paraId="784B19F9"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1.</w:t>
      </w:r>
    </w:p>
    <w:p w14:paraId="74306D4D" w14:textId="77777777" w:rsidR="00064BCE" w:rsidRPr="00C61C74" w:rsidRDefault="00064BCE" w:rsidP="00064BCE">
      <w:pPr>
        <w:jc w:val="both"/>
        <w:rPr>
          <w:rFonts w:asciiTheme="minorHAnsi" w:hAnsiTheme="minorHAnsi"/>
          <w:szCs w:val="24"/>
        </w:rPr>
      </w:pPr>
    </w:p>
    <w:p w14:paraId="610A345B"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2.</w:t>
      </w:r>
    </w:p>
    <w:p w14:paraId="20F317DC" w14:textId="77777777" w:rsidR="00DC759E" w:rsidRPr="00C61C74" w:rsidRDefault="00DC759E" w:rsidP="00064BCE">
      <w:pPr>
        <w:jc w:val="both"/>
        <w:rPr>
          <w:rFonts w:asciiTheme="minorHAnsi" w:hAnsiTheme="minorHAnsi"/>
          <w:szCs w:val="24"/>
        </w:rPr>
      </w:pPr>
    </w:p>
    <w:p w14:paraId="5F13CAB4" w14:textId="77777777" w:rsidR="00064BCE" w:rsidRPr="00C61C74" w:rsidRDefault="00064BCE" w:rsidP="00064BCE">
      <w:pPr>
        <w:jc w:val="both"/>
        <w:rPr>
          <w:rFonts w:asciiTheme="minorHAnsi" w:hAnsiTheme="minorHAnsi"/>
          <w:szCs w:val="24"/>
        </w:rPr>
      </w:pPr>
      <w:r w:rsidRPr="00C61C74">
        <w:rPr>
          <w:rFonts w:asciiTheme="minorHAnsi" w:hAnsiTheme="minorHAnsi"/>
          <w:szCs w:val="24"/>
        </w:rPr>
        <w:t>3.</w:t>
      </w:r>
    </w:p>
    <w:p w14:paraId="31E107C0" w14:textId="77777777" w:rsidR="00DC759E" w:rsidRPr="00C61C74" w:rsidRDefault="00DC759E" w:rsidP="00064BCE">
      <w:pPr>
        <w:jc w:val="both"/>
        <w:rPr>
          <w:rFonts w:asciiTheme="minorHAnsi" w:hAnsiTheme="minorHAnsi"/>
          <w:szCs w:val="24"/>
        </w:rPr>
      </w:pPr>
    </w:p>
    <w:p w14:paraId="04916984" w14:textId="57AFEA82" w:rsidR="00064BCE" w:rsidRPr="00C61C74" w:rsidRDefault="00064BCE" w:rsidP="00064BCE">
      <w:pPr>
        <w:pStyle w:val="Heading2"/>
        <w:ind w:left="0" w:firstLine="0"/>
        <w:jc w:val="both"/>
        <w:rPr>
          <w:rFonts w:asciiTheme="minorHAnsi" w:hAnsiTheme="minorHAnsi"/>
          <w:b w:val="0"/>
          <w:sz w:val="24"/>
          <w:szCs w:val="24"/>
          <w:u w:val="none"/>
        </w:rPr>
      </w:pPr>
      <w:r w:rsidRPr="00C61C74">
        <w:rPr>
          <w:rFonts w:asciiTheme="minorHAnsi" w:hAnsiTheme="minorHAnsi"/>
          <w:b w:val="0"/>
          <w:sz w:val="24"/>
          <w:szCs w:val="24"/>
          <w:u w:val="none"/>
        </w:rPr>
        <w:t xml:space="preserve">Recently I asked pastors and local church boards during a BoardServe tour to think about a local church board </w:t>
      </w:r>
      <w:r w:rsidRPr="00C61C74">
        <w:rPr>
          <w:rFonts w:asciiTheme="minorHAnsi" w:hAnsiTheme="minorHAnsi"/>
          <w:b w:val="0"/>
          <w:i/>
          <w:sz w:val="24"/>
          <w:szCs w:val="24"/>
          <w:u w:val="none"/>
        </w:rPr>
        <w:t>vision</w:t>
      </w:r>
      <w:r w:rsidRPr="00C61C74">
        <w:rPr>
          <w:rFonts w:asciiTheme="minorHAnsi" w:hAnsiTheme="minorHAnsi"/>
          <w:b w:val="0"/>
          <w:sz w:val="24"/>
          <w:szCs w:val="24"/>
          <w:u w:val="none"/>
        </w:rPr>
        <w:t xml:space="preserve"> statement. I encouraged them to think about a statement that would give their boards a “big picture” of why they do what they do. Why do they work regularly on the seemingly routine and mundane work</w:t>
      </w:r>
      <w:r w:rsidR="00D404EA" w:rsidRPr="00C61C74">
        <w:rPr>
          <w:rFonts w:asciiTheme="minorHAnsi" w:hAnsiTheme="minorHAnsi"/>
          <w:b w:val="0"/>
          <w:sz w:val="24"/>
          <w:szCs w:val="24"/>
          <w:u w:val="none"/>
        </w:rPr>
        <w:t xml:space="preserve"> o</w:t>
      </w:r>
      <w:r w:rsidR="0095488E" w:rsidRPr="00C61C74">
        <w:rPr>
          <w:rFonts w:asciiTheme="minorHAnsi" w:hAnsiTheme="minorHAnsi"/>
          <w:b w:val="0"/>
          <w:sz w:val="24"/>
          <w:szCs w:val="24"/>
          <w:u w:val="none"/>
        </w:rPr>
        <w:t xml:space="preserve">f the local congregation? For </w:t>
      </w:r>
      <w:r w:rsidRPr="00C61C74">
        <w:rPr>
          <w:rFonts w:asciiTheme="minorHAnsi" w:hAnsiTheme="minorHAnsi"/>
          <w:b w:val="0"/>
          <w:sz w:val="24"/>
          <w:szCs w:val="24"/>
          <w:u w:val="none"/>
        </w:rPr>
        <w:t>what purpose? To what end do “our” efforts lead? What characterizes a board at its best? I suggested the following statement as a starting point:</w:t>
      </w:r>
    </w:p>
    <w:p w14:paraId="5989A84C" w14:textId="77777777" w:rsidR="00064BCE" w:rsidRPr="00C61C74" w:rsidRDefault="00064BCE" w:rsidP="00064BCE">
      <w:pPr>
        <w:rPr>
          <w:rFonts w:asciiTheme="minorHAnsi" w:hAnsiTheme="minorHAnsi"/>
          <w:szCs w:val="24"/>
        </w:rPr>
      </w:pPr>
    </w:p>
    <w:p w14:paraId="110A400F" w14:textId="147A7440" w:rsidR="00064BCE" w:rsidRPr="00C61C74" w:rsidRDefault="00064BCE" w:rsidP="00CA4C67">
      <w:pPr>
        <w:pStyle w:val="Heading2"/>
        <w:ind w:left="0" w:firstLine="0"/>
        <w:jc w:val="center"/>
        <w:rPr>
          <w:rFonts w:asciiTheme="minorHAnsi" w:hAnsiTheme="minorHAnsi"/>
          <w:b w:val="0"/>
          <w:i/>
          <w:sz w:val="24"/>
          <w:szCs w:val="24"/>
          <w:u w:val="none"/>
        </w:rPr>
      </w:pPr>
      <w:r w:rsidRPr="00C61C74">
        <w:rPr>
          <w:rFonts w:asciiTheme="minorHAnsi" w:hAnsiTheme="minorHAnsi"/>
          <w:b w:val="0"/>
          <w:i/>
          <w:sz w:val="24"/>
          <w:szCs w:val="24"/>
          <w:u w:val="none"/>
        </w:rPr>
        <w:t>“</w:t>
      </w:r>
      <w:r w:rsidR="0095488E" w:rsidRPr="00C61C74">
        <w:rPr>
          <w:rFonts w:asciiTheme="minorHAnsi" w:hAnsiTheme="minorHAnsi"/>
          <w:b w:val="0"/>
          <w:i/>
          <w:sz w:val="24"/>
          <w:szCs w:val="24"/>
          <w:u w:val="none"/>
        </w:rPr>
        <w:t>The leadership ministry of the</w:t>
      </w:r>
      <w:r w:rsidRPr="00C61C74">
        <w:rPr>
          <w:rFonts w:asciiTheme="minorHAnsi" w:hAnsiTheme="minorHAnsi"/>
          <w:b w:val="0"/>
          <w:i/>
          <w:sz w:val="24"/>
          <w:szCs w:val="24"/>
          <w:u w:val="none"/>
        </w:rPr>
        <w:t xml:space="preserve"> church board enables</w:t>
      </w:r>
    </w:p>
    <w:p w14:paraId="514827C3" w14:textId="5F82C49E" w:rsidR="00064BCE" w:rsidRPr="00C61C74" w:rsidRDefault="00064BCE" w:rsidP="00CA4C67">
      <w:pPr>
        <w:jc w:val="center"/>
        <w:rPr>
          <w:rFonts w:asciiTheme="minorHAnsi" w:hAnsiTheme="minorHAnsi"/>
          <w:i/>
          <w:szCs w:val="24"/>
        </w:rPr>
      </w:pPr>
      <w:r w:rsidRPr="00C61C74">
        <w:rPr>
          <w:rFonts w:asciiTheme="minorHAnsi" w:hAnsiTheme="minorHAnsi"/>
          <w:i/>
          <w:szCs w:val="24"/>
        </w:rPr>
        <w:t>church attendees to fulfill their ministry to each other,</w:t>
      </w:r>
    </w:p>
    <w:p w14:paraId="582A330A" w14:textId="2796E6E7" w:rsidR="00064BCE" w:rsidRPr="00C61C74" w:rsidRDefault="00064BCE" w:rsidP="00CA4C67">
      <w:pPr>
        <w:jc w:val="center"/>
        <w:rPr>
          <w:rFonts w:asciiTheme="minorHAnsi" w:hAnsiTheme="minorHAnsi"/>
          <w:i/>
          <w:szCs w:val="24"/>
        </w:rPr>
      </w:pPr>
      <w:r w:rsidRPr="00C61C74">
        <w:rPr>
          <w:rFonts w:asciiTheme="minorHAnsi" w:hAnsiTheme="minorHAnsi"/>
          <w:i/>
          <w:szCs w:val="24"/>
        </w:rPr>
        <w:t>and the church’s mission</w:t>
      </w:r>
      <w:r w:rsidR="00CA4C67" w:rsidRPr="00C61C74">
        <w:rPr>
          <w:rFonts w:asciiTheme="minorHAnsi" w:hAnsiTheme="minorHAnsi"/>
          <w:i/>
          <w:szCs w:val="24"/>
        </w:rPr>
        <w:t xml:space="preserve"> and vision</w:t>
      </w:r>
      <w:r w:rsidRPr="00C61C74">
        <w:rPr>
          <w:rFonts w:asciiTheme="minorHAnsi" w:hAnsiTheme="minorHAnsi"/>
          <w:i/>
          <w:szCs w:val="24"/>
        </w:rPr>
        <w:t xml:space="preserve"> in the neighborhood  and beyond”</w:t>
      </w:r>
    </w:p>
    <w:p w14:paraId="65F4E03F" w14:textId="77777777" w:rsidR="00064BCE" w:rsidRPr="00C61C74" w:rsidRDefault="00064BCE" w:rsidP="00064BCE">
      <w:pPr>
        <w:rPr>
          <w:rFonts w:asciiTheme="minorHAnsi" w:hAnsiTheme="minorHAnsi"/>
          <w:szCs w:val="24"/>
        </w:rPr>
      </w:pPr>
    </w:p>
    <w:p w14:paraId="7E4BB403" w14:textId="77777777" w:rsidR="00064BCE" w:rsidRPr="00C61C74" w:rsidRDefault="00064BCE" w:rsidP="00064BCE">
      <w:pPr>
        <w:rPr>
          <w:rFonts w:asciiTheme="minorHAnsi" w:hAnsiTheme="minorHAnsi"/>
          <w:szCs w:val="24"/>
        </w:rPr>
      </w:pPr>
      <w:r w:rsidRPr="00C61C74">
        <w:rPr>
          <w:rFonts w:asciiTheme="minorHAnsi" w:hAnsiTheme="minorHAnsi"/>
          <w:szCs w:val="24"/>
        </w:rPr>
        <w:t xml:space="preserve">How would you adapt this statement to the local church board on which you serve? Do you “see” in the statement a way of boards “viewing” themselves and the work they do our a regular basis? What difference on your board would a conscious “vision” of themselves as a leadership team, working with the pastor, in enabling the people who call the local congregation they serve as </w:t>
      </w:r>
      <w:r w:rsidRPr="00C61C74">
        <w:rPr>
          <w:rFonts w:asciiTheme="minorHAnsi" w:hAnsiTheme="minorHAnsi"/>
          <w:i/>
          <w:szCs w:val="24"/>
        </w:rPr>
        <w:t>their</w:t>
      </w:r>
      <w:r w:rsidRPr="00C61C74">
        <w:rPr>
          <w:rFonts w:asciiTheme="minorHAnsi" w:hAnsiTheme="minorHAnsi"/>
          <w:szCs w:val="24"/>
        </w:rPr>
        <w:t xml:space="preserve"> faith community? And, everything that is done in a board meeting serves to facilitate, equip, and enable these individuals in the Christian ministry to each other, and their participation in the church’s mission, which is rally the mission of God, in your neighborhood and beyond?    </w:t>
      </w:r>
    </w:p>
    <w:p w14:paraId="3756A414" w14:textId="6729D242" w:rsidR="00064BCE" w:rsidRPr="00C61C74" w:rsidRDefault="00064BCE" w:rsidP="00064BCE">
      <w:pPr>
        <w:rPr>
          <w:rFonts w:asciiTheme="minorHAnsi" w:hAnsiTheme="minorHAnsi"/>
          <w:szCs w:val="24"/>
        </w:rPr>
      </w:pPr>
    </w:p>
    <w:p w14:paraId="4A741C7F" w14:textId="1244BF68" w:rsidR="00A11A94" w:rsidRPr="00C61C74" w:rsidRDefault="00A11A94" w:rsidP="00A11A94">
      <w:pPr>
        <w:jc w:val="center"/>
        <w:rPr>
          <w:rFonts w:asciiTheme="minorHAnsi" w:hAnsiTheme="minorHAnsi"/>
          <w:b/>
          <w:i/>
          <w:szCs w:val="24"/>
        </w:rPr>
      </w:pPr>
      <w:r w:rsidRPr="00C61C74">
        <w:rPr>
          <w:rFonts w:asciiTheme="minorHAnsi" w:hAnsiTheme="minorHAnsi"/>
          <w:b/>
          <w:i/>
          <w:szCs w:val="24"/>
        </w:rPr>
        <w:t>“Govern Diligently”</w:t>
      </w:r>
    </w:p>
    <w:p w14:paraId="63760AE7" w14:textId="77777777" w:rsidR="00A11A94" w:rsidRPr="00C61C74" w:rsidRDefault="00A11A94" w:rsidP="00064BCE">
      <w:pPr>
        <w:rPr>
          <w:rFonts w:asciiTheme="minorHAnsi" w:hAnsiTheme="minorHAnsi"/>
          <w:szCs w:val="24"/>
        </w:rPr>
      </w:pPr>
    </w:p>
    <w:p w14:paraId="434C74CE" w14:textId="740E60AD" w:rsidR="00A11A94" w:rsidRPr="00C61C74" w:rsidRDefault="00064BCE" w:rsidP="00A11A94">
      <w:pPr>
        <w:rPr>
          <w:rFonts w:asciiTheme="minorHAnsi" w:hAnsiTheme="minorHAnsi"/>
          <w:szCs w:val="24"/>
        </w:rPr>
      </w:pPr>
      <w:r w:rsidRPr="00C61C74">
        <w:rPr>
          <w:rFonts w:asciiTheme="minorHAnsi" w:hAnsiTheme="minorHAnsi"/>
          <w:szCs w:val="24"/>
        </w:rPr>
        <w:t>In the fascinating 12</w:t>
      </w:r>
      <w:r w:rsidRPr="00C61C74">
        <w:rPr>
          <w:rFonts w:asciiTheme="minorHAnsi" w:hAnsiTheme="minorHAnsi"/>
          <w:szCs w:val="24"/>
          <w:vertAlign w:val="superscript"/>
        </w:rPr>
        <w:t>th</w:t>
      </w:r>
      <w:r w:rsidRPr="00C61C74">
        <w:rPr>
          <w:rFonts w:asciiTheme="minorHAnsi" w:hAnsiTheme="minorHAnsi"/>
          <w:szCs w:val="24"/>
        </w:rPr>
        <w:t xml:space="preserve"> chapter of Romans, two words jump out at me as I think about gove</w:t>
      </w:r>
      <w:r w:rsidR="00730A49" w:rsidRPr="00C61C74">
        <w:rPr>
          <w:rFonts w:asciiTheme="minorHAnsi" w:hAnsiTheme="minorHAnsi"/>
          <w:szCs w:val="24"/>
        </w:rPr>
        <w:t xml:space="preserve">rning boards of local churches. </w:t>
      </w:r>
      <w:r w:rsidRPr="00C61C74">
        <w:rPr>
          <w:rFonts w:asciiTheme="minorHAnsi" w:hAnsiTheme="minorHAnsi"/>
          <w:szCs w:val="24"/>
        </w:rPr>
        <w:t>The words from 12:8 are “govern diligently.”</w:t>
      </w:r>
      <w:r w:rsidR="00A11A94" w:rsidRPr="00C61C74">
        <w:rPr>
          <w:rFonts w:asciiTheme="minorHAnsi" w:hAnsiTheme="minorHAnsi"/>
          <w:szCs w:val="24"/>
        </w:rPr>
        <w:t xml:space="preserve"> “We have different gifts; according to the grace given to us….If it is leadership, let him govern diligently.” Romans 12:6-8b (NIV).</w:t>
      </w:r>
    </w:p>
    <w:p w14:paraId="5ACD32D8" w14:textId="5DE0DEE1" w:rsidR="00064BCE" w:rsidRPr="00C61C74" w:rsidRDefault="00064BCE" w:rsidP="00064BCE">
      <w:pPr>
        <w:rPr>
          <w:rFonts w:asciiTheme="minorHAnsi" w:hAnsiTheme="minorHAnsi"/>
          <w:szCs w:val="24"/>
        </w:rPr>
      </w:pPr>
    </w:p>
    <w:p w14:paraId="472A0A64" w14:textId="726FA6EF" w:rsidR="00064BCE" w:rsidRPr="00C61C74" w:rsidRDefault="00064BCE" w:rsidP="00064BCE">
      <w:pPr>
        <w:rPr>
          <w:rFonts w:asciiTheme="minorHAnsi" w:hAnsiTheme="minorHAnsi"/>
          <w:szCs w:val="24"/>
        </w:rPr>
      </w:pPr>
      <w:r w:rsidRPr="00C61C74">
        <w:rPr>
          <w:rFonts w:asciiTheme="minorHAnsi" w:hAnsiTheme="minorHAnsi"/>
          <w:szCs w:val="24"/>
        </w:rPr>
        <w:t xml:space="preserve">What does it mean to “govern diligently?  </w:t>
      </w:r>
    </w:p>
    <w:p w14:paraId="32DD6AAE" w14:textId="77777777" w:rsidR="00064BCE" w:rsidRPr="00C61C74" w:rsidRDefault="00064BCE" w:rsidP="00064BCE">
      <w:pPr>
        <w:rPr>
          <w:rFonts w:asciiTheme="minorHAnsi" w:hAnsiTheme="minorHAnsi"/>
          <w:szCs w:val="24"/>
        </w:rPr>
      </w:pPr>
    </w:p>
    <w:p w14:paraId="73527292" w14:textId="3D2063AE" w:rsidR="00064BCE" w:rsidRPr="00C61C74" w:rsidRDefault="00064BCE" w:rsidP="00064BCE">
      <w:pPr>
        <w:rPr>
          <w:rFonts w:asciiTheme="minorHAnsi" w:hAnsiTheme="minorHAnsi"/>
          <w:szCs w:val="24"/>
        </w:rPr>
      </w:pPr>
      <w:r w:rsidRPr="00C61C74">
        <w:rPr>
          <w:rFonts w:asciiTheme="minorHAnsi" w:hAnsiTheme="minorHAnsi"/>
          <w:szCs w:val="24"/>
        </w:rPr>
        <w:t xml:space="preserve"> In various countries wh</w:t>
      </w:r>
      <w:r w:rsidR="00A11A94" w:rsidRPr="00C61C74">
        <w:rPr>
          <w:rFonts w:asciiTheme="minorHAnsi" w:hAnsiTheme="minorHAnsi"/>
          <w:szCs w:val="24"/>
        </w:rPr>
        <w:t>ere I work with loc</w:t>
      </w:r>
      <w:r w:rsidR="00730A49" w:rsidRPr="00C61C74">
        <w:rPr>
          <w:rFonts w:asciiTheme="minorHAnsi" w:hAnsiTheme="minorHAnsi"/>
          <w:szCs w:val="24"/>
        </w:rPr>
        <w:t>al church, school, and</w:t>
      </w:r>
      <w:r w:rsidR="00A11A94" w:rsidRPr="00C61C74">
        <w:rPr>
          <w:rFonts w:asciiTheme="minorHAnsi" w:hAnsiTheme="minorHAnsi"/>
          <w:szCs w:val="24"/>
        </w:rPr>
        <w:t xml:space="preserve"> and ministry organization boards</w:t>
      </w:r>
      <w:r w:rsidRPr="00C61C74">
        <w:rPr>
          <w:rFonts w:asciiTheme="minorHAnsi" w:hAnsiTheme="minorHAnsi"/>
          <w:szCs w:val="24"/>
        </w:rPr>
        <w:t xml:space="preserve">, I discover much ambiguity regarding board governance. </w:t>
      </w:r>
      <w:r w:rsidR="00A11A94" w:rsidRPr="00C61C74">
        <w:rPr>
          <w:rFonts w:asciiTheme="minorHAnsi" w:hAnsiTheme="minorHAnsi"/>
          <w:szCs w:val="24"/>
        </w:rPr>
        <w:t>Board m</w:t>
      </w:r>
      <w:r w:rsidRPr="00C61C74">
        <w:rPr>
          <w:rFonts w:asciiTheme="minorHAnsi" w:hAnsiTheme="minorHAnsi"/>
          <w:szCs w:val="24"/>
        </w:rPr>
        <w:t xml:space="preserve">embers want to make a positive impact on the boards to which they belong. These individuals and the boards on which they serve want to make a significant difference. They are thrilled to be asked to serve on a board of governance. </w:t>
      </w:r>
    </w:p>
    <w:p w14:paraId="3D023151" w14:textId="77777777" w:rsidR="00064BCE" w:rsidRPr="00C61C74" w:rsidRDefault="00064BCE" w:rsidP="00064BCE">
      <w:pPr>
        <w:rPr>
          <w:rFonts w:asciiTheme="minorHAnsi" w:hAnsiTheme="minorHAnsi"/>
          <w:szCs w:val="24"/>
        </w:rPr>
      </w:pPr>
    </w:p>
    <w:p w14:paraId="182AC805" w14:textId="77777777" w:rsidR="00064BCE" w:rsidRPr="00C61C74" w:rsidRDefault="00064BCE" w:rsidP="00064BCE">
      <w:pPr>
        <w:rPr>
          <w:rFonts w:asciiTheme="minorHAnsi" w:hAnsiTheme="minorHAnsi"/>
          <w:szCs w:val="24"/>
        </w:rPr>
      </w:pPr>
      <w:r w:rsidRPr="00C61C74">
        <w:rPr>
          <w:rFonts w:asciiTheme="minorHAnsi" w:hAnsiTheme="minorHAnsi"/>
          <w:szCs w:val="24"/>
        </w:rPr>
        <w:t>For many, the invitation provides an opportunity to be good stewards of the gifts, talents, education and experiences with which they have been blessed. Often, however, this excitement soon leads to frustration as the boards on which they serve - local churches, colleges, seminaries, universities, district and national boards, and ministry organizations - lack an understanding of the role, purpose, and structure of the board to required to “govern diligently.”</w:t>
      </w:r>
    </w:p>
    <w:p w14:paraId="3C482841" w14:textId="77777777" w:rsidR="00064BCE" w:rsidRPr="00C61C74" w:rsidRDefault="00064BCE" w:rsidP="00064BCE">
      <w:pPr>
        <w:rPr>
          <w:rFonts w:asciiTheme="minorHAnsi" w:hAnsiTheme="minorHAnsi"/>
          <w:szCs w:val="24"/>
        </w:rPr>
      </w:pPr>
    </w:p>
    <w:p w14:paraId="373D278C" w14:textId="77777777" w:rsidR="00064BCE" w:rsidRPr="00C61C74" w:rsidRDefault="00064BCE" w:rsidP="00064BCE">
      <w:pPr>
        <w:rPr>
          <w:rFonts w:asciiTheme="minorHAnsi" w:hAnsiTheme="minorHAnsi"/>
          <w:bCs/>
          <w:szCs w:val="24"/>
        </w:rPr>
      </w:pPr>
      <w:r w:rsidRPr="00C61C74">
        <w:rPr>
          <w:rFonts w:asciiTheme="minorHAnsi" w:hAnsiTheme="minorHAnsi"/>
          <w:bCs/>
          <w:szCs w:val="24"/>
        </w:rPr>
        <w:t xml:space="preserve">The big question regarding governing boards is this: “What should a local church, ministry organization, or seminary governing board </w:t>
      </w:r>
      <w:r w:rsidRPr="00C61C74">
        <w:rPr>
          <w:rFonts w:asciiTheme="minorHAnsi" w:hAnsiTheme="minorHAnsi"/>
          <w:b/>
          <w:bCs/>
          <w:szCs w:val="24"/>
        </w:rPr>
        <w:t>do</w:t>
      </w:r>
      <w:r w:rsidRPr="00C61C74">
        <w:rPr>
          <w:rFonts w:asciiTheme="minorHAnsi" w:hAnsiTheme="minorHAnsi"/>
          <w:bCs/>
          <w:szCs w:val="24"/>
        </w:rPr>
        <w:t xml:space="preserve"> to be a strong and effective board who “governs diligently…and effectively?”</w:t>
      </w:r>
    </w:p>
    <w:p w14:paraId="4022E8D8" w14:textId="77777777" w:rsidR="00064BCE" w:rsidRPr="00C61C74" w:rsidRDefault="00064BCE" w:rsidP="00064BCE">
      <w:pPr>
        <w:rPr>
          <w:rFonts w:asciiTheme="minorHAnsi" w:hAnsiTheme="minorHAnsi"/>
          <w:szCs w:val="24"/>
        </w:rPr>
      </w:pPr>
    </w:p>
    <w:p w14:paraId="164B8F25" w14:textId="77777777" w:rsidR="00064BCE" w:rsidRPr="00C61C74" w:rsidRDefault="00064BCE" w:rsidP="00064BCE">
      <w:pPr>
        <w:rPr>
          <w:rFonts w:asciiTheme="minorHAnsi" w:hAnsiTheme="minorHAnsi"/>
          <w:szCs w:val="24"/>
        </w:rPr>
      </w:pPr>
      <w:r w:rsidRPr="00C61C74">
        <w:rPr>
          <w:rFonts w:asciiTheme="minorHAnsi" w:hAnsiTheme="minorHAnsi"/>
          <w:szCs w:val="24"/>
        </w:rPr>
        <w:t>In a video recently produced on “Building Better Boards,” I define a governing board as… “</w:t>
      </w:r>
    </w:p>
    <w:p w14:paraId="6BBF4EC3" w14:textId="77777777" w:rsidR="00064BCE" w:rsidRPr="00C61C74" w:rsidRDefault="00064BCE" w:rsidP="00064BCE">
      <w:pPr>
        <w:rPr>
          <w:rFonts w:asciiTheme="minorHAnsi" w:hAnsiTheme="minorHAnsi"/>
          <w:b/>
          <w:bCs/>
          <w:szCs w:val="24"/>
        </w:rPr>
      </w:pPr>
      <w:r w:rsidRPr="00C61C74">
        <w:rPr>
          <w:rFonts w:asciiTheme="minorHAnsi" w:hAnsiTheme="minorHAnsi"/>
          <w:b/>
          <w:bCs/>
          <w:szCs w:val="24"/>
        </w:rPr>
        <w:t>“…an elected body that oversees the ministry and mission of a local church or ministry organization between annual membership meetings.”</w:t>
      </w:r>
      <w:r w:rsidRPr="00C61C74">
        <w:rPr>
          <w:rFonts w:asciiTheme="minorHAnsi" w:hAnsiTheme="minorHAnsi"/>
          <w:szCs w:val="24"/>
        </w:rPr>
        <w:t xml:space="preserve"> </w:t>
      </w:r>
      <w:r w:rsidRPr="00C61C74">
        <w:rPr>
          <w:rFonts w:asciiTheme="minorHAnsi" w:hAnsiTheme="minorHAnsi"/>
          <w:b/>
          <w:bCs/>
          <w:szCs w:val="24"/>
        </w:rPr>
        <w:t xml:space="preserve">A governing board of a local church or a ministry organization “is guided by the Church </w:t>
      </w:r>
      <w:r w:rsidRPr="00C61C74">
        <w:rPr>
          <w:rFonts w:asciiTheme="minorHAnsi" w:hAnsiTheme="minorHAnsi"/>
          <w:b/>
          <w:bCs/>
          <w:i/>
          <w:iCs/>
          <w:szCs w:val="24"/>
        </w:rPr>
        <w:t xml:space="preserve">Manual </w:t>
      </w:r>
      <w:r w:rsidRPr="00C61C74">
        <w:rPr>
          <w:rFonts w:asciiTheme="minorHAnsi" w:hAnsiTheme="minorHAnsi"/>
          <w:b/>
          <w:bCs/>
          <w:szCs w:val="24"/>
        </w:rPr>
        <w:t xml:space="preserve">and/or ministry organization Bylaws and Articles of Incorporation,” and must insure that the legal documents and policy documents are up to date. </w:t>
      </w:r>
    </w:p>
    <w:p w14:paraId="253D8441" w14:textId="77777777" w:rsidR="00064BCE" w:rsidRPr="00C61C74" w:rsidRDefault="00064BCE" w:rsidP="00064BCE">
      <w:pPr>
        <w:rPr>
          <w:rFonts w:asciiTheme="minorHAnsi" w:hAnsiTheme="minorHAnsi"/>
          <w:b/>
          <w:bCs/>
          <w:szCs w:val="24"/>
        </w:rPr>
      </w:pPr>
    </w:p>
    <w:p w14:paraId="44077D5E" w14:textId="0A9ED95C" w:rsidR="00064BCE" w:rsidRPr="00C61C74" w:rsidRDefault="00064BCE" w:rsidP="00064BCE">
      <w:pPr>
        <w:rPr>
          <w:rFonts w:asciiTheme="minorHAnsi" w:hAnsiTheme="minorHAnsi"/>
          <w:szCs w:val="24"/>
        </w:rPr>
      </w:pPr>
      <w:r w:rsidRPr="00C61C74">
        <w:rPr>
          <w:rFonts w:asciiTheme="minorHAnsi" w:hAnsiTheme="minorHAnsi"/>
          <w:szCs w:val="24"/>
        </w:rPr>
        <w:t>Organiza</w:t>
      </w:r>
      <w:r w:rsidR="00730A49" w:rsidRPr="00C61C74">
        <w:rPr>
          <w:rFonts w:asciiTheme="minorHAnsi" w:hAnsiTheme="minorHAnsi"/>
          <w:szCs w:val="24"/>
        </w:rPr>
        <w:t xml:space="preserve">tions, including local churches, </w:t>
      </w:r>
      <w:r w:rsidRPr="00C61C74">
        <w:rPr>
          <w:rFonts w:asciiTheme="minorHAnsi" w:hAnsiTheme="minorHAnsi"/>
          <w:szCs w:val="24"/>
        </w:rPr>
        <w:t>evolve and change. So must their governing boards. Strong and effective boards receive recommendations from the church or organization membership; boards also shape strategic recommendations for the full membership to consider. Strategic thinking, planning and implementation are key responsibilities of a governing board that “governs diligently.”</w:t>
      </w:r>
    </w:p>
    <w:p w14:paraId="6E614B20" w14:textId="77777777" w:rsidR="00064BCE" w:rsidRPr="00C61C74" w:rsidRDefault="00064BCE" w:rsidP="00064BCE">
      <w:pPr>
        <w:rPr>
          <w:rFonts w:asciiTheme="minorHAnsi" w:hAnsiTheme="minorHAnsi"/>
          <w:szCs w:val="24"/>
        </w:rPr>
      </w:pPr>
    </w:p>
    <w:p w14:paraId="159E3306" w14:textId="01274D25" w:rsidR="00064BCE" w:rsidRPr="00C61C74" w:rsidRDefault="003F330A" w:rsidP="00064BCE">
      <w:pPr>
        <w:rPr>
          <w:rFonts w:asciiTheme="minorHAnsi" w:hAnsiTheme="minorHAnsi"/>
          <w:szCs w:val="24"/>
        </w:rPr>
      </w:pPr>
      <w:r w:rsidRPr="00C61C74">
        <w:rPr>
          <w:rFonts w:asciiTheme="minorHAnsi" w:hAnsiTheme="minorHAnsi"/>
          <w:szCs w:val="24"/>
        </w:rPr>
        <w:t>C</w:t>
      </w:r>
      <w:r w:rsidR="00064BCE" w:rsidRPr="00C61C74">
        <w:rPr>
          <w:rFonts w:asciiTheme="minorHAnsi" w:hAnsiTheme="minorHAnsi"/>
          <w:szCs w:val="24"/>
        </w:rPr>
        <w:t xml:space="preserve">hange is inevitable – change in demographics, expectations, economics, technology, government, and education –just to name a few. Problems arise in the </w:t>
      </w:r>
      <w:r w:rsidR="00064BCE" w:rsidRPr="00C61C74">
        <w:rPr>
          <w:rFonts w:asciiTheme="minorHAnsi" w:hAnsiTheme="minorHAnsi"/>
          <w:b/>
          <w:szCs w:val="24"/>
        </w:rPr>
        <w:t>transitions</w:t>
      </w:r>
      <w:r w:rsidR="00064BCE" w:rsidRPr="00C61C74">
        <w:rPr>
          <w:rFonts w:asciiTheme="minorHAnsi" w:hAnsiTheme="minorHAnsi"/>
          <w:szCs w:val="24"/>
        </w:rPr>
        <w:t xml:space="preserve">. How </w:t>
      </w:r>
      <w:r w:rsidR="00064BCE" w:rsidRPr="00C61C74">
        <w:rPr>
          <w:rFonts w:asciiTheme="minorHAnsi" w:hAnsiTheme="minorHAnsi"/>
          <w:i/>
          <w:szCs w:val="24"/>
        </w:rPr>
        <w:t xml:space="preserve">do </w:t>
      </w:r>
      <w:r w:rsidR="00064BCE" w:rsidRPr="00C61C74">
        <w:rPr>
          <w:rFonts w:asciiTheme="minorHAnsi" w:hAnsiTheme="minorHAnsi"/>
          <w:szCs w:val="24"/>
        </w:rPr>
        <w:t>we adjust to the facts, context and trends we face in the changing community, country or region in which we work and serve?</w:t>
      </w:r>
    </w:p>
    <w:p w14:paraId="71181F4E" w14:textId="77777777" w:rsidR="00064BCE" w:rsidRPr="00C61C74" w:rsidRDefault="00064BCE" w:rsidP="00064BCE">
      <w:pPr>
        <w:rPr>
          <w:rFonts w:asciiTheme="minorHAnsi" w:hAnsiTheme="minorHAnsi"/>
          <w:szCs w:val="24"/>
        </w:rPr>
      </w:pPr>
    </w:p>
    <w:p w14:paraId="762AF475" w14:textId="7C5C71A0" w:rsidR="00064BCE" w:rsidRPr="00C61C74" w:rsidRDefault="00064BCE" w:rsidP="003F330A">
      <w:pPr>
        <w:jc w:val="both"/>
        <w:rPr>
          <w:rFonts w:asciiTheme="minorHAnsi" w:hAnsiTheme="minorHAnsi"/>
          <w:szCs w:val="24"/>
        </w:rPr>
      </w:pPr>
      <w:r w:rsidRPr="00C61C74">
        <w:rPr>
          <w:rFonts w:asciiTheme="minorHAnsi" w:hAnsiTheme="minorHAnsi"/>
          <w:szCs w:val="24"/>
        </w:rPr>
        <w:t xml:space="preserve">Understanding </w:t>
      </w:r>
      <w:r w:rsidR="003F330A" w:rsidRPr="00C61C74">
        <w:rPr>
          <w:rFonts w:asciiTheme="minorHAnsi" w:hAnsiTheme="minorHAnsi"/>
          <w:szCs w:val="24"/>
        </w:rPr>
        <w:t>transitions is important for</w:t>
      </w:r>
      <w:r w:rsidRPr="00C61C74">
        <w:rPr>
          <w:rFonts w:asciiTheme="minorHAnsi" w:hAnsiTheme="minorHAnsi"/>
          <w:szCs w:val="24"/>
        </w:rPr>
        <w:t xml:space="preserve"> boards</w:t>
      </w:r>
      <w:r w:rsidR="003F330A" w:rsidRPr="00C61C74">
        <w:rPr>
          <w:rFonts w:asciiTheme="minorHAnsi" w:hAnsiTheme="minorHAnsi"/>
          <w:szCs w:val="24"/>
        </w:rPr>
        <w:t xml:space="preserve">. </w:t>
      </w:r>
      <w:r w:rsidRPr="00C61C74">
        <w:rPr>
          <w:rFonts w:asciiTheme="minorHAnsi" w:hAnsiTheme="minorHAnsi"/>
          <w:szCs w:val="24"/>
        </w:rPr>
        <w:t xml:space="preserve">How we manage the transitions can </w:t>
      </w:r>
      <w:r w:rsidRPr="00C61C74">
        <w:rPr>
          <w:rFonts w:asciiTheme="minorHAnsi" w:hAnsiTheme="minorHAnsi"/>
          <w:i/>
          <w:szCs w:val="24"/>
        </w:rPr>
        <w:t>facilitate</w:t>
      </w:r>
      <w:r w:rsidRPr="00C61C74">
        <w:rPr>
          <w:rFonts w:asciiTheme="minorHAnsi" w:hAnsiTheme="minorHAnsi"/>
          <w:szCs w:val="24"/>
        </w:rPr>
        <w:t xml:space="preserve"> or </w:t>
      </w:r>
      <w:r w:rsidRPr="00C61C74">
        <w:rPr>
          <w:rFonts w:asciiTheme="minorHAnsi" w:hAnsiTheme="minorHAnsi"/>
          <w:i/>
          <w:szCs w:val="24"/>
        </w:rPr>
        <w:t>derail</w:t>
      </w:r>
      <w:r w:rsidRPr="00C61C74">
        <w:rPr>
          <w:rFonts w:asciiTheme="minorHAnsi" w:hAnsiTheme="minorHAnsi"/>
          <w:szCs w:val="24"/>
        </w:rPr>
        <w:t xml:space="preserve"> the increased influence and impact, and the expanded enrollment growth we desi</w:t>
      </w:r>
      <w:r w:rsidR="003F330A" w:rsidRPr="00C61C74">
        <w:rPr>
          <w:rFonts w:asciiTheme="minorHAnsi" w:hAnsiTheme="minorHAnsi"/>
          <w:szCs w:val="24"/>
        </w:rPr>
        <w:t>re and envision for the local church</w:t>
      </w:r>
      <w:r w:rsidRPr="00C61C74">
        <w:rPr>
          <w:rFonts w:asciiTheme="minorHAnsi" w:hAnsiTheme="minorHAnsi"/>
          <w:szCs w:val="24"/>
        </w:rPr>
        <w:t xml:space="preserve"> we love and serve.</w:t>
      </w:r>
    </w:p>
    <w:p w14:paraId="68F135EC" w14:textId="77777777" w:rsidR="00064BCE" w:rsidRPr="00C61C74" w:rsidRDefault="00064BCE" w:rsidP="00064BCE">
      <w:pPr>
        <w:tabs>
          <w:tab w:val="left" w:pos="450"/>
          <w:tab w:val="left" w:pos="810"/>
          <w:tab w:val="left" w:pos="3510"/>
        </w:tabs>
        <w:jc w:val="both"/>
        <w:rPr>
          <w:rFonts w:asciiTheme="minorHAnsi" w:hAnsiTheme="minorHAnsi"/>
          <w:szCs w:val="24"/>
        </w:rPr>
      </w:pPr>
    </w:p>
    <w:p w14:paraId="06390884" w14:textId="77777777" w:rsidR="00064BCE" w:rsidRPr="00C61C74" w:rsidRDefault="00064BCE" w:rsidP="00064BCE">
      <w:pPr>
        <w:jc w:val="center"/>
        <w:rPr>
          <w:rFonts w:asciiTheme="minorHAnsi" w:hAnsiTheme="minorHAnsi"/>
          <w:szCs w:val="24"/>
        </w:rPr>
      </w:pPr>
    </w:p>
    <w:p w14:paraId="55086095" w14:textId="379B92A9" w:rsidR="00064BCE" w:rsidRPr="00C61C74" w:rsidRDefault="00BA540D" w:rsidP="00064BCE">
      <w:pPr>
        <w:rPr>
          <w:rFonts w:asciiTheme="minorHAnsi" w:hAnsiTheme="minorHAnsi"/>
          <w:szCs w:val="24"/>
        </w:rPr>
      </w:pPr>
      <w:r w:rsidRPr="00C61C74">
        <w:rPr>
          <w:rFonts w:asciiTheme="minorHAnsi" w:hAnsiTheme="minorHAnsi"/>
          <w:szCs w:val="24"/>
        </w:rPr>
        <w:t xml:space="preserve">Growing local churches </w:t>
      </w:r>
      <w:r w:rsidR="00064BCE" w:rsidRPr="00C61C74">
        <w:rPr>
          <w:rFonts w:asciiTheme="minorHAnsi" w:hAnsiTheme="minorHAnsi"/>
          <w:szCs w:val="24"/>
        </w:rPr>
        <w:t xml:space="preserve">need strong and effective governing boards in order to identify new initiatives and clarify the vision needed for increased influence and impact, and for expanded enrollment growth. Otherwise, decline will be the result. </w:t>
      </w:r>
    </w:p>
    <w:p w14:paraId="3D6E098C" w14:textId="77777777" w:rsidR="00064BCE" w:rsidRPr="00C61C74" w:rsidRDefault="00064BCE" w:rsidP="00064BCE">
      <w:pPr>
        <w:rPr>
          <w:rFonts w:asciiTheme="minorHAnsi" w:hAnsiTheme="minorHAnsi"/>
          <w:szCs w:val="24"/>
        </w:rPr>
      </w:pPr>
    </w:p>
    <w:p w14:paraId="41711C65" w14:textId="085CD36B" w:rsidR="00064BCE" w:rsidRPr="00C61C74" w:rsidRDefault="00064BCE" w:rsidP="00064BCE">
      <w:pPr>
        <w:widowControl w:val="0"/>
        <w:autoSpaceDE w:val="0"/>
        <w:autoSpaceDN w:val="0"/>
        <w:adjustRightInd w:val="0"/>
        <w:rPr>
          <w:rFonts w:asciiTheme="minorHAnsi" w:hAnsiTheme="minorHAnsi"/>
          <w:szCs w:val="24"/>
        </w:rPr>
      </w:pPr>
      <w:r w:rsidRPr="00C61C74">
        <w:rPr>
          <w:rFonts w:asciiTheme="minorHAnsi" w:hAnsiTheme="minorHAnsi"/>
          <w:szCs w:val="24"/>
        </w:rPr>
        <w:t>Strong board</w:t>
      </w:r>
      <w:r w:rsidR="00BA540D" w:rsidRPr="00C61C74">
        <w:rPr>
          <w:rFonts w:asciiTheme="minorHAnsi" w:hAnsiTheme="minorHAnsi"/>
          <w:szCs w:val="24"/>
        </w:rPr>
        <w:t xml:space="preserve">s </w:t>
      </w:r>
      <w:r w:rsidR="00C61F19" w:rsidRPr="00C61C74">
        <w:rPr>
          <w:rFonts w:asciiTheme="minorHAnsi" w:hAnsiTheme="minorHAnsi"/>
          <w:szCs w:val="24"/>
        </w:rPr>
        <w:t>encourage passion and engagement by the members</w:t>
      </w:r>
      <w:r w:rsidRPr="00C61C74">
        <w:rPr>
          <w:rFonts w:asciiTheme="minorHAnsi" w:hAnsiTheme="minorHAnsi"/>
          <w:szCs w:val="24"/>
        </w:rPr>
        <w:t>. They ask thoughtful questions, but do not attempt to</w:t>
      </w:r>
      <w:r w:rsidR="00C61F19" w:rsidRPr="00C61C74">
        <w:rPr>
          <w:rFonts w:asciiTheme="minorHAnsi" w:hAnsiTheme="minorHAnsi"/>
          <w:szCs w:val="24"/>
        </w:rPr>
        <w:t xml:space="preserve"> "micro-manage" the local church</w:t>
      </w:r>
      <w:r w:rsidRPr="00C61C74">
        <w:rPr>
          <w:rFonts w:asciiTheme="minorHAnsi" w:hAnsiTheme="minorHAnsi"/>
          <w:szCs w:val="24"/>
        </w:rPr>
        <w:t xml:space="preserve">. They respect their </w:t>
      </w:r>
      <w:r w:rsidR="00C61F19" w:rsidRPr="00C61C74">
        <w:rPr>
          <w:rFonts w:asciiTheme="minorHAnsi" w:hAnsiTheme="minorHAnsi"/>
          <w:szCs w:val="24"/>
        </w:rPr>
        <w:t xml:space="preserve">pastors </w:t>
      </w:r>
      <w:r w:rsidRPr="00C61C74">
        <w:rPr>
          <w:rFonts w:asciiTheme="minorHAnsi" w:hAnsiTheme="minorHAnsi"/>
          <w:szCs w:val="24"/>
        </w:rPr>
        <w:t>because as an effective governing board they have nominated or elected the very strongest, "mission fit"</w:t>
      </w:r>
      <w:r w:rsidR="00C61F19" w:rsidRPr="00C61C74">
        <w:rPr>
          <w:rFonts w:asciiTheme="minorHAnsi" w:hAnsiTheme="minorHAnsi"/>
          <w:szCs w:val="24"/>
        </w:rPr>
        <w:t xml:space="preserve"> leaders possible. These pastors </w:t>
      </w:r>
      <w:r w:rsidRPr="00C61C74">
        <w:rPr>
          <w:rFonts w:asciiTheme="minorHAnsi" w:hAnsiTheme="minorHAnsi"/>
          <w:szCs w:val="24"/>
        </w:rPr>
        <w:t xml:space="preserve"> know, communicate, make decisions, and submit recommendations to the board with a laser bea</w:t>
      </w:r>
      <w:r w:rsidR="00C61F19" w:rsidRPr="00C61C74">
        <w:rPr>
          <w:rFonts w:asciiTheme="minorHAnsi" w:hAnsiTheme="minorHAnsi"/>
          <w:szCs w:val="24"/>
        </w:rPr>
        <w:t>m commitment to the church</w:t>
      </w:r>
      <w:r w:rsidRPr="00C61C74">
        <w:rPr>
          <w:rFonts w:asciiTheme="minorHAnsi" w:hAnsiTheme="minorHAnsi"/>
          <w:szCs w:val="24"/>
        </w:rPr>
        <w:t>'s mission, vision, and values. They have earned the trust of their boards and work in cooperation with them.</w:t>
      </w:r>
    </w:p>
    <w:p w14:paraId="2B5B350C" w14:textId="77777777" w:rsidR="00064BCE" w:rsidRPr="00C61C74" w:rsidRDefault="00064BCE" w:rsidP="00064BCE">
      <w:pPr>
        <w:widowControl w:val="0"/>
        <w:autoSpaceDE w:val="0"/>
        <w:autoSpaceDN w:val="0"/>
        <w:adjustRightInd w:val="0"/>
        <w:rPr>
          <w:rFonts w:asciiTheme="minorHAnsi" w:hAnsiTheme="minorHAnsi"/>
          <w:szCs w:val="24"/>
        </w:rPr>
      </w:pPr>
    </w:p>
    <w:p w14:paraId="650EC57B" w14:textId="407C8396" w:rsidR="00064BCE" w:rsidRPr="00C61C74" w:rsidRDefault="00C61F19" w:rsidP="00064BCE">
      <w:pPr>
        <w:rPr>
          <w:rFonts w:asciiTheme="minorHAnsi" w:hAnsiTheme="minorHAnsi"/>
          <w:szCs w:val="24"/>
        </w:rPr>
      </w:pPr>
      <w:r w:rsidRPr="00C61C74">
        <w:rPr>
          <w:rFonts w:asciiTheme="minorHAnsi" w:hAnsiTheme="minorHAnsi"/>
          <w:szCs w:val="24"/>
        </w:rPr>
        <w:t>Likewise, strong pastors</w:t>
      </w:r>
      <w:r w:rsidR="00064BCE" w:rsidRPr="00C61C74">
        <w:rPr>
          <w:rFonts w:asciiTheme="minorHAnsi" w:hAnsiTheme="minorHAnsi"/>
          <w:szCs w:val="24"/>
        </w:rPr>
        <w:t xml:space="preserve"> “lead” by bringing out the best in board members, listening to them and providing significant opportunities for them to engage in the decision making process. These leaders are not intimidated by probing questions. They take time to process questions in need of answers; challenges in need of decisions. No “intentional” surprises by board members or board leaders. These leaders model a commitment to communicate with each other and address conflict situations as Christians.</w:t>
      </w:r>
    </w:p>
    <w:p w14:paraId="02BADB66" w14:textId="77777777" w:rsidR="00064BCE" w:rsidRPr="00C61C74" w:rsidRDefault="00064BCE" w:rsidP="00064BCE">
      <w:pPr>
        <w:rPr>
          <w:rFonts w:asciiTheme="minorHAnsi" w:hAnsiTheme="minorHAnsi"/>
          <w:szCs w:val="24"/>
        </w:rPr>
      </w:pPr>
    </w:p>
    <w:p w14:paraId="557F981E" w14:textId="0222DF12" w:rsidR="00064BCE" w:rsidRPr="00C61C74" w:rsidRDefault="00064BCE" w:rsidP="00064BCE">
      <w:pPr>
        <w:rPr>
          <w:rFonts w:asciiTheme="minorHAnsi" w:hAnsiTheme="minorHAnsi"/>
          <w:szCs w:val="24"/>
        </w:rPr>
      </w:pPr>
      <w:r w:rsidRPr="00C61C74">
        <w:rPr>
          <w:rFonts w:asciiTheme="minorHAnsi" w:hAnsiTheme="minorHAnsi"/>
          <w:szCs w:val="24"/>
        </w:rPr>
        <w:t xml:space="preserve">To lead, and be effective as a governing board, means to function </w:t>
      </w:r>
      <w:r w:rsidRPr="00C61C74">
        <w:rPr>
          <w:rFonts w:asciiTheme="minorHAnsi" w:hAnsiTheme="minorHAnsi"/>
          <w:i/>
          <w:szCs w:val="24"/>
        </w:rPr>
        <w:t>appropriately</w:t>
      </w:r>
      <w:r w:rsidRPr="00C61C74">
        <w:rPr>
          <w:rFonts w:asciiTheme="minorHAnsi" w:hAnsiTheme="minorHAnsi"/>
          <w:szCs w:val="24"/>
        </w:rPr>
        <w:t xml:space="preserve"> in the three modes of board</w:t>
      </w:r>
      <w:r w:rsidR="002C053D" w:rsidRPr="00C61C74">
        <w:rPr>
          <w:rFonts w:asciiTheme="minorHAnsi" w:hAnsiTheme="minorHAnsi"/>
          <w:szCs w:val="24"/>
        </w:rPr>
        <w:t xml:space="preserve"> governance: the FIDUCIARY mode,</w:t>
      </w:r>
      <w:r w:rsidRPr="00C61C74">
        <w:rPr>
          <w:rFonts w:asciiTheme="minorHAnsi" w:hAnsiTheme="minorHAnsi"/>
          <w:szCs w:val="24"/>
        </w:rPr>
        <w:t xml:space="preserve"> the STRATEGIC mode, and the REPRESENTATIVE mode. This means that the board has governance and coordinating</w:t>
      </w:r>
      <w:r w:rsidR="00C61F19" w:rsidRPr="00C61C74">
        <w:rPr>
          <w:rFonts w:asciiTheme="minorHAnsi" w:hAnsiTheme="minorHAnsi"/>
          <w:szCs w:val="24"/>
        </w:rPr>
        <w:t xml:space="preserve"> responsibility for the local church</w:t>
      </w:r>
      <w:r w:rsidRPr="00C61C74">
        <w:rPr>
          <w:rFonts w:asciiTheme="minorHAnsi" w:hAnsiTheme="minorHAnsi"/>
          <w:szCs w:val="24"/>
        </w:rPr>
        <w:t xml:space="preserve"> in at least the areas of:</w:t>
      </w:r>
    </w:p>
    <w:p w14:paraId="1AFB9C5B" w14:textId="10DAC2D9" w:rsidR="00064BCE" w:rsidRPr="00C61C74" w:rsidRDefault="00B147F1" w:rsidP="00B147F1">
      <w:pPr>
        <w:pStyle w:val="ListParagraph"/>
        <w:ind w:left="1440"/>
        <w:rPr>
          <w:rFonts w:asciiTheme="minorHAnsi" w:hAnsiTheme="minorHAnsi"/>
          <w:sz w:val="24"/>
          <w:szCs w:val="24"/>
        </w:rPr>
      </w:pPr>
      <w:r w:rsidRPr="00C61C74">
        <w:rPr>
          <w:rFonts w:asciiTheme="minorHAnsi" w:hAnsiTheme="minorHAnsi"/>
          <w:sz w:val="24"/>
          <w:szCs w:val="24"/>
        </w:rPr>
        <w:t xml:space="preserve">1. </w:t>
      </w:r>
      <w:r w:rsidR="00064BCE" w:rsidRPr="00C61C74">
        <w:rPr>
          <w:rFonts w:asciiTheme="minorHAnsi" w:hAnsiTheme="minorHAnsi"/>
          <w:sz w:val="24"/>
          <w:szCs w:val="24"/>
        </w:rPr>
        <w:t>Mission and Vision clarity</w:t>
      </w:r>
      <w:r w:rsidRPr="00C61C74">
        <w:rPr>
          <w:rFonts w:asciiTheme="minorHAnsi" w:hAnsiTheme="minorHAnsi"/>
          <w:sz w:val="24"/>
          <w:szCs w:val="24"/>
        </w:rPr>
        <w:t xml:space="preserve">                     2. </w:t>
      </w:r>
      <w:r w:rsidR="00C61F19" w:rsidRPr="00C61C74">
        <w:rPr>
          <w:rFonts w:asciiTheme="minorHAnsi" w:hAnsiTheme="minorHAnsi"/>
          <w:sz w:val="24"/>
          <w:szCs w:val="24"/>
        </w:rPr>
        <w:t>Strategic thinking and planning.</w:t>
      </w:r>
    </w:p>
    <w:p w14:paraId="41AA174A" w14:textId="26639C7E" w:rsidR="00064BCE" w:rsidRPr="00C61C74" w:rsidRDefault="00B147F1" w:rsidP="00B147F1">
      <w:pPr>
        <w:pStyle w:val="ListParagraph"/>
        <w:ind w:left="1440"/>
        <w:rPr>
          <w:rFonts w:asciiTheme="minorHAnsi" w:hAnsiTheme="minorHAnsi"/>
          <w:sz w:val="24"/>
          <w:szCs w:val="24"/>
        </w:rPr>
      </w:pPr>
      <w:r w:rsidRPr="00C61C74">
        <w:rPr>
          <w:rFonts w:asciiTheme="minorHAnsi" w:hAnsiTheme="minorHAnsi"/>
          <w:sz w:val="24"/>
          <w:szCs w:val="24"/>
        </w:rPr>
        <w:t xml:space="preserve">3. </w:t>
      </w:r>
      <w:r w:rsidR="00064BCE" w:rsidRPr="00C61C74">
        <w:rPr>
          <w:rFonts w:asciiTheme="minorHAnsi" w:hAnsiTheme="minorHAnsi"/>
          <w:sz w:val="24"/>
          <w:szCs w:val="24"/>
        </w:rPr>
        <w:t>Financial health and legal standing</w:t>
      </w:r>
      <w:r w:rsidR="002C053D" w:rsidRPr="00C61C74">
        <w:rPr>
          <w:rFonts w:asciiTheme="minorHAnsi" w:hAnsiTheme="minorHAnsi"/>
          <w:sz w:val="24"/>
          <w:szCs w:val="24"/>
        </w:rPr>
        <w:t xml:space="preserve">        </w:t>
      </w:r>
      <w:r w:rsidRPr="00C61C74">
        <w:rPr>
          <w:rFonts w:asciiTheme="minorHAnsi" w:hAnsiTheme="minorHAnsi"/>
          <w:sz w:val="24"/>
          <w:szCs w:val="24"/>
        </w:rPr>
        <w:t xml:space="preserve">4. </w:t>
      </w:r>
      <w:r w:rsidR="002C053D" w:rsidRPr="00C61C74">
        <w:rPr>
          <w:rFonts w:asciiTheme="minorHAnsi" w:hAnsiTheme="minorHAnsi"/>
          <w:sz w:val="24"/>
          <w:szCs w:val="24"/>
        </w:rPr>
        <w:t>Budget approval and oversight</w:t>
      </w:r>
    </w:p>
    <w:p w14:paraId="36A84C4A" w14:textId="5677443F" w:rsidR="00B147F1" w:rsidRPr="00C61C74" w:rsidRDefault="00B147F1" w:rsidP="00B147F1">
      <w:pPr>
        <w:pStyle w:val="ListParagraph"/>
        <w:ind w:left="1440"/>
        <w:rPr>
          <w:rFonts w:asciiTheme="minorHAnsi" w:hAnsiTheme="minorHAnsi"/>
          <w:sz w:val="24"/>
          <w:szCs w:val="24"/>
        </w:rPr>
      </w:pPr>
      <w:r w:rsidRPr="00C61C74">
        <w:rPr>
          <w:rFonts w:asciiTheme="minorHAnsi" w:hAnsiTheme="minorHAnsi"/>
          <w:sz w:val="24"/>
          <w:szCs w:val="24"/>
        </w:rPr>
        <w:t xml:space="preserve"> 5. </w:t>
      </w:r>
      <w:r w:rsidR="00C61F19" w:rsidRPr="00C61C74">
        <w:rPr>
          <w:rFonts w:asciiTheme="minorHAnsi" w:hAnsiTheme="minorHAnsi"/>
          <w:sz w:val="24"/>
          <w:szCs w:val="24"/>
        </w:rPr>
        <w:t>Mission implementation strate</w:t>
      </w:r>
      <w:r w:rsidRPr="00C61C74">
        <w:rPr>
          <w:rFonts w:asciiTheme="minorHAnsi" w:hAnsiTheme="minorHAnsi"/>
          <w:sz w:val="24"/>
          <w:szCs w:val="24"/>
        </w:rPr>
        <w:t>gy and review</w:t>
      </w:r>
    </w:p>
    <w:p w14:paraId="4B974327" w14:textId="6728D196" w:rsidR="00064BCE" w:rsidRPr="00C61C74" w:rsidRDefault="00B147F1" w:rsidP="00B147F1">
      <w:pPr>
        <w:pStyle w:val="ListParagraph"/>
        <w:ind w:left="1440"/>
        <w:rPr>
          <w:rFonts w:asciiTheme="minorHAnsi" w:hAnsiTheme="minorHAnsi"/>
          <w:sz w:val="24"/>
          <w:szCs w:val="24"/>
        </w:rPr>
      </w:pPr>
      <w:r w:rsidRPr="00C61C74">
        <w:rPr>
          <w:rFonts w:asciiTheme="minorHAnsi" w:hAnsiTheme="minorHAnsi"/>
          <w:sz w:val="24"/>
          <w:szCs w:val="24"/>
        </w:rPr>
        <w:t xml:space="preserve"> 6. </w:t>
      </w:r>
      <w:r w:rsidR="002C053D" w:rsidRPr="00C61C74">
        <w:rPr>
          <w:rFonts w:asciiTheme="minorHAnsi" w:hAnsiTheme="minorHAnsi"/>
          <w:sz w:val="24"/>
          <w:szCs w:val="24"/>
        </w:rPr>
        <w:t>Curriculum consistency</w:t>
      </w:r>
      <w:r w:rsidRPr="00C61C74">
        <w:rPr>
          <w:rFonts w:asciiTheme="minorHAnsi" w:hAnsiTheme="minorHAnsi"/>
          <w:sz w:val="24"/>
          <w:szCs w:val="24"/>
        </w:rPr>
        <w:t xml:space="preserve">                         5. Denominational connectivity</w:t>
      </w:r>
    </w:p>
    <w:p w14:paraId="621D8268" w14:textId="77777777" w:rsidR="00064BCE" w:rsidRPr="00C61C74" w:rsidRDefault="00064BCE" w:rsidP="00064BCE">
      <w:pPr>
        <w:rPr>
          <w:rFonts w:asciiTheme="minorHAnsi" w:hAnsiTheme="minorHAnsi"/>
          <w:szCs w:val="24"/>
        </w:rPr>
      </w:pPr>
      <w:r w:rsidRPr="00C61C74">
        <w:rPr>
          <w:rFonts w:asciiTheme="minorHAnsi" w:hAnsiTheme="minorHAnsi"/>
          <w:szCs w:val="24"/>
        </w:rPr>
        <w:t>Let’s go deeper by asking several additional questions:</w:t>
      </w:r>
    </w:p>
    <w:p w14:paraId="5125CEEF" w14:textId="2F2905CB" w:rsidR="002C053D" w:rsidRPr="00C61C74" w:rsidRDefault="00064BCE" w:rsidP="002C053D">
      <w:pPr>
        <w:numPr>
          <w:ilvl w:val="0"/>
          <w:numId w:val="1"/>
        </w:numPr>
        <w:spacing w:after="200" w:line="276" w:lineRule="auto"/>
        <w:rPr>
          <w:rFonts w:asciiTheme="minorHAnsi" w:hAnsiTheme="minorHAnsi"/>
          <w:szCs w:val="24"/>
        </w:rPr>
      </w:pPr>
      <w:r w:rsidRPr="00C61C74">
        <w:rPr>
          <w:rFonts w:asciiTheme="minorHAnsi" w:hAnsiTheme="minorHAnsi"/>
          <w:szCs w:val="24"/>
        </w:rPr>
        <w:t xml:space="preserve"> What </w:t>
      </w:r>
      <w:r w:rsidRPr="00C61C74">
        <w:rPr>
          <w:rFonts w:asciiTheme="minorHAnsi" w:hAnsiTheme="minorHAnsi"/>
          <w:i/>
          <w:iCs/>
          <w:szCs w:val="24"/>
        </w:rPr>
        <w:t>one</w:t>
      </w:r>
      <w:r w:rsidRPr="00C61C74">
        <w:rPr>
          <w:rFonts w:asciiTheme="minorHAnsi" w:hAnsiTheme="minorHAnsi"/>
          <w:szCs w:val="24"/>
        </w:rPr>
        <w:t xml:space="preserve"> word wo</w:t>
      </w:r>
      <w:r w:rsidR="00B147F1" w:rsidRPr="00C61C74">
        <w:rPr>
          <w:rFonts w:asciiTheme="minorHAnsi" w:hAnsiTheme="minorHAnsi"/>
          <w:szCs w:val="24"/>
        </w:rPr>
        <w:t>uld you use to characterize the</w:t>
      </w:r>
      <w:r w:rsidRPr="00C61C74">
        <w:rPr>
          <w:rFonts w:asciiTheme="minorHAnsi" w:hAnsiTheme="minorHAnsi"/>
          <w:szCs w:val="24"/>
        </w:rPr>
        <w:t xml:space="preserve"> board</w:t>
      </w:r>
      <w:r w:rsidR="00B147F1" w:rsidRPr="00C61C74">
        <w:rPr>
          <w:rFonts w:asciiTheme="minorHAnsi" w:hAnsiTheme="minorHAnsi"/>
          <w:szCs w:val="24"/>
        </w:rPr>
        <w:t xml:space="preserve"> on which you serve</w:t>
      </w:r>
      <w:r w:rsidRPr="00C61C74">
        <w:rPr>
          <w:rFonts w:asciiTheme="minorHAnsi" w:hAnsiTheme="minorHAnsi"/>
          <w:szCs w:val="24"/>
        </w:rPr>
        <w:t>?</w:t>
      </w:r>
    </w:p>
    <w:p w14:paraId="013F9A96" w14:textId="32807FEA" w:rsidR="00064BCE" w:rsidRPr="00C61C74" w:rsidRDefault="00064BCE" w:rsidP="002C053D">
      <w:pPr>
        <w:numPr>
          <w:ilvl w:val="0"/>
          <w:numId w:val="1"/>
        </w:numPr>
        <w:spacing w:after="200" w:line="276" w:lineRule="auto"/>
        <w:rPr>
          <w:rFonts w:asciiTheme="minorHAnsi" w:hAnsiTheme="minorHAnsi"/>
          <w:szCs w:val="24"/>
        </w:rPr>
      </w:pPr>
      <w:r w:rsidRPr="00C61C74">
        <w:rPr>
          <w:rFonts w:asciiTheme="minorHAnsi" w:hAnsiTheme="minorHAnsi"/>
          <w:szCs w:val="24"/>
        </w:rPr>
        <w:t xml:space="preserve"> What are the major strengths of this board?</w:t>
      </w:r>
    </w:p>
    <w:p w14:paraId="001A2943" w14:textId="6CE8F93C" w:rsidR="00064BCE" w:rsidRPr="00C61C74" w:rsidRDefault="00064BCE" w:rsidP="00064BCE">
      <w:pPr>
        <w:numPr>
          <w:ilvl w:val="0"/>
          <w:numId w:val="1"/>
        </w:numPr>
        <w:spacing w:after="200" w:line="276" w:lineRule="auto"/>
        <w:rPr>
          <w:rFonts w:asciiTheme="minorHAnsi" w:hAnsiTheme="minorHAnsi"/>
          <w:szCs w:val="24"/>
        </w:rPr>
      </w:pPr>
      <w:r w:rsidRPr="00C61C74">
        <w:rPr>
          <w:rFonts w:asciiTheme="minorHAnsi" w:hAnsiTheme="minorHAnsi"/>
          <w:szCs w:val="24"/>
        </w:rPr>
        <w:t xml:space="preserve"> What is the most </w:t>
      </w:r>
      <w:r w:rsidRPr="00C61C74">
        <w:rPr>
          <w:rFonts w:asciiTheme="minorHAnsi" w:hAnsiTheme="minorHAnsi"/>
          <w:i/>
          <w:iCs/>
          <w:szCs w:val="24"/>
        </w:rPr>
        <w:t xml:space="preserve">critical issue or major concern </w:t>
      </w:r>
      <w:r w:rsidR="00B147F1" w:rsidRPr="00C61C74">
        <w:rPr>
          <w:rFonts w:asciiTheme="minorHAnsi" w:hAnsiTheme="minorHAnsi"/>
          <w:szCs w:val="24"/>
        </w:rPr>
        <w:t>facing the</w:t>
      </w:r>
      <w:r w:rsidRPr="00C61C74">
        <w:rPr>
          <w:rFonts w:asciiTheme="minorHAnsi" w:hAnsiTheme="minorHAnsi"/>
          <w:szCs w:val="24"/>
        </w:rPr>
        <w:t xml:space="preserve"> board? </w:t>
      </w:r>
    </w:p>
    <w:p w14:paraId="06ADAEBC" w14:textId="0002D2CD" w:rsidR="00064BCE" w:rsidRPr="00C61C74" w:rsidRDefault="00064BCE" w:rsidP="00064BCE">
      <w:pPr>
        <w:numPr>
          <w:ilvl w:val="0"/>
          <w:numId w:val="1"/>
        </w:numPr>
        <w:spacing w:after="200" w:line="276" w:lineRule="auto"/>
        <w:rPr>
          <w:rFonts w:asciiTheme="minorHAnsi" w:hAnsiTheme="minorHAnsi"/>
          <w:szCs w:val="24"/>
        </w:rPr>
      </w:pPr>
      <w:r w:rsidRPr="00C61C74">
        <w:rPr>
          <w:rFonts w:asciiTheme="minorHAnsi" w:hAnsiTheme="minorHAnsi"/>
          <w:szCs w:val="24"/>
        </w:rPr>
        <w:t xml:space="preserve"> What </w:t>
      </w:r>
      <w:r w:rsidRPr="00C61C74">
        <w:rPr>
          <w:rFonts w:asciiTheme="minorHAnsi" w:hAnsiTheme="minorHAnsi"/>
          <w:i/>
          <w:iCs/>
          <w:szCs w:val="24"/>
        </w:rPr>
        <w:t xml:space="preserve">one board-related question </w:t>
      </w:r>
      <w:r w:rsidRPr="00C61C74">
        <w:rPr>
          <w:rFonts w:asciiTheme="minorHAnsi" w:hAnsiTheme="minorHAnsi"/>
          <w:szCs w:val="24"/>
        </w:rPr>
        <w:t>would you like answered</w:t>
      </w:r>
      <w:r w:rsidR="00B147F1" w:rsidRPr="00C61C74">
        <w:rPr>
          <w:rFonts w:asciiTheme="minorHAnsi" w:hAnsiTheme="minorHAnsi"/>
          <w:szCs w:val="24"/>
        </w:rPr>
        <w:t>?</w:t>
      </w:r>
      <w:r w:rsidRPr="00C61C74">
        <w:rPr>
          <w:rFonts w:asciiTheme="minorHAnsi" w:hAnsiTheme="minorHAnsi"/>
          <w:szCs w:val="24"/>
        </w:rPr>
        <w:t>.</w:t>
      </w:r>
    </w:p>
    <w:p w14:paraId="50151489" w14:textId="77777777" w:rsidR="00064BCE" w:rsidRPr="00C61C74" w:rsidRDefault="00064BCE" w:rsidP="00064BCE">
      <w:pPr>
        <w:spacing w:after="200" w:line="276" w:lineRule="auto"/>
        <w:ind w:left="180"/>
        <w:rPr>
          <w:rFonts w:asciiTheme="minorHAnsi" w:hAnsiTheme="minorHAnsi"/>
          <w:szCs w:val="24"/>
        </w:rPr>
      </w:pPr>
      <w:r w:rsidRPr="00C61C74">
        <w:rPr>
          <w:rFonts w:asciiTheme="minorHAnsi" w:hAnsiTheme="minorHAnsi"/>
          <w:szCs w:val="24"/>
        </w:rPr>
        <w:t xml:space="preserve">5.   Are the </w:t>
      </w:r>
      <w:r w:rsidRPr="00C61C74">
        <w:rPr>
          <w:rFonts w:asciiTheme="minorHAnsi" w:hAnsiTheme="minorHAnsi"/>
          <w:i/>
          <w:szCs w:val="24"/>
        </w:rPr>
        <w:t>legal documents</w:t>
      </w:r>
      <w:r w:rsidRPr="00C61C74">
        <w:rPr>
          <w:rFonts w:asciiTheme="minorHAnsi" w:hAnsiTheme="minorHAnsi"/>
          <w:szCs w:val="24"/>
        </w:rPr>
        <w:t xml:space="preserve"> up to date, and readily available to board members?</w:t>
      </w:r>
    </w:p>
    <w:p w14:paraId="53C19C9E" w14:textId="77777777" w:rsidR="00064BCE" w:rsidRPr="00C61C74" w:rsidRDefault="00064BCE" w:rsidP="00064BCE">
      <w:pPr>
        <w:pStyle w:val="ListParagraph"/>
        <w:ind w:left="0"/>
        <w:rPr>
          <w:rFonts w:asciiTheme="minorHAnsi" w:hAnsiTheme="minorHAnsi"/>
          <w:sz w:val="24"/>
          <w:szCs w:val="24"/>
        </w:rPr>
      </w:pPr>
      <w:r w:rsidRPr="00C61C74">
        <w:rPr>
          <w:rFonts w:asciiTheme="minorHAnsi" w:hAnsiTheme="minorHAnsi"/>
          <w:sz w:val="24"/>
          <w:szCs w:val="24"/>
        </w:rPr>
        <w:t xml:space="preserve">   6.    What three </w:t>
      </w:r>
      <w:r w:rsidRPr="00C61C74">
        <w:rPr>
          <w:rFonts w:asciiTheme="minorHAnsi" w:hAnsiTheme="minorHAnsi"/>
          <w:i/>
          <w:sz w:val="24"/>
          <w:szCs w:val="24"/>
        </w:rPr>
        <w:t>big ideas</w:t>
      </w:r>
      <w:r w:rsidRPr="00C61C74">
        <w:rPr>
          <w:rFonts w:asciiTheme="minorHAnsi" w:hAnsiTheme="minorHAnsi"/>
          <w:sz w:val="24"/>
          <w:szCs w:val="24"/>
        </w:rPr>
        <w:t xml:space="preserve"> should the Board focus on for the next three years?</w:t>
      </w:r>
    </w:p>
    <w:p w14:paraId="075DBEB8" w14:textId="77777777" w:rsidR="00B147F1" w:rsidRPr="00C61C74" w:rsidRDefault="00B147F1" w:rsidP="00064BCE">
      <w:pPr>
        <w:pStyle w:val="ListParagraph"/>
        <w:ind w:left="0"/>
        <w:rPr>
          <w:rFonts w:asciiTheme="minorHAnsi" w:hAnsiTheme="minorHAnsi"/>
          <w:sz w:val="24"/>
          <w:szCs w:val="24"/>
        </w:rPr>
      </w:pPr>
    </w:p>
    <w:p w14:paraId="7A861D7A" w14:textId="0A5E6961" w:rsidR="00064BCE" w:rsidRPr="00C61C74" w:rsidRDefault="002C053D" w:rsidP="002C053D">
      <w:pPr>
        <w:pStyle w:val="ListParagraph"/>
        <w:ind w:left="0"/>
        <w:rPr>
          <w:rFonts w:asciiTheme="minorHAnsi" w:hAnsiTheme="minorHAnsi"/>
          <w:sz w:val="24"/>
          <w:szCs w:val="24"/>
        </w:rPr>
      </w:pPr>
      <w:r w:rsidRPr="00C61C74">
        <w:rPr>
          <w:rFonts w:asciiTheme="minorHAnsi" w:hAnsiTheme="minorHAnsi"/>
          <w:sz w:val="24"/>
          <w:szCs w:val="24"/>
        </w:rPr>
        <w:t xml:space="preserve">   </w:t>
      </w:r>
      <w:r w:rsidR="00064BCE" w:rsidRPr="00C61C74">
        <w:rPr>
          <w:rFonts w:asciiTheme="minorHAnsi" w:hAnsiTheme="minorHAnsi"/>
          <w:sz w:val="24"/>
          <w:szCs w:val="24"/>
        </w:rPr>
        <w:t xml:space="preserve">7.    </w:t>
      </w:r>
      <w:r w:rsidR="001811EF" w:rsidRPr="00C61C74">
        <w:rPr>
          <w:rFonts w:asciiTheme="minorHAnsi" w:hAnsiTheme="minorHAnsi"/>
          <w:sz w:val="24"/>
          <w:szCs w:val="24"/>
        </w:rPr>
        <w:t>In light of the “Lifespan and stages of a faith community” graph, w</w:t>
      </w:r>
      <w:r w:rsidR="00064BCE" w:rsidRPr="00C61C74">
        <w:rPr>
          <w:rFonts w:asciiTheme="minorHAnsi" w:hAnsiTheme="minorHAnsi"/>
          <w:sz w:val="24"/>
          <w:szCs w:val="24"/>
        </w:rPr>
        <w:t xml:space="preserve">hat has </w:t>
      </w:r>
      <w:r w:rsidR="00064BCE" w:rsidRPr="00C61C74">
        <w:rPr>
          <w:rFonts w:asciiTheme="minorHAnsi" w:hAnsiTheme="minorHAnsi"/>
          <w:i/>
          <w:sz w:val="24"/>
          <w:szCs w:val="24"/>
        </w:rPr>
        <w:t>changed</w:t>
      </w:r>
      <w:r w:rsidR="00064BCE" w:rsidRPr="00C61C74">
        <w:rPr>
          <w:rFonts w:asciiTheme="minorHAnsi" w:hAnsiTheme="minorHAnsi"/>
          <w:sz w:val="24"/>
          <w:szCs w:val="24"/>
        </w:rPr>
        <w:t xml:space="preserve"> significantly in the community surrounding the</w:t>
      </w:r>
      <w:r w:rsidR="001811EF" w:rsidRPr="00C61C74">
        <w:rPr>
          <w:rFonts w:asciiTheme="minorHAnsi" w:hAnsiTheme="minorHAnsi"/>
          <w:sz w:val="24"/>
          <w:szCs w:val="24"/>
        </w:rPr>
        <w:t xml:space="preserve"> local church you serve </w:t>
      </w:r>
      <w:r w:rsidR="00064BCE" w:rsidRPr="00C61C74">
        <w:rPr>
          <w:rFonts w:asciiTheme="minorHAnsi" w:hAnsiTheme="minorHAnsi"/>
          <w:sz w:val="24"/>
          <w:szCs w:val="24"/>
        </w:rPr>
        <w:t>t</w:t>
      </w:r>
      <w:r w:rsidR="001811EF" w:rsidRPr="00C61C74">
        <w:rPr>
          <w:rFonts w:asciiTheme="minorHAnsi" w:hAnsiTheme="minorHAnsi"/>
          <w:sz w:val="24"/>
          <w:szCs w:val="24"/>
        </w:rPr>
        <w:t xml:space="preserve">o which the board </w:t>
      </w:r>
      <w:r w:rsidR="00064BCE" w:rsidRPr="00C61C74">
        <w:rPr>
          <w:rFonts w:asciiTheme="minorHAnsi" w:hAnsiTheme="minorHAnsi"/>
          <w:sz w:val="24"/>
          <w:szCs w:val="24"/>
        </w:rPr>
        <w:t xml:space="preserve">must adjust and </w:t>
      </w:r>
      <w:r w:rsidR="001811EF" w:rsidRPr="00C61C74">
        <w:rPr>
          <w:rFonts w:asciiTheme="minorHAnsi" w:hAnsiTheme="minorHAnsi"/>
          <w:sz w:val="24"/>
          <w:szCs w:val="24"/>
        </w:rPr>
        <w:t xml:space="preserve">recommend or </w:t>
      </w:r>
      <w:r w:rsidR="00064BCE" w:rsidRPr="00C61C74">
        <w:rPr>
          <w:rFonts w:asciiTheme="minorHAnsi" w:hAnsiTheme="minorHAnsi"/>
          <w:sz w:val="24"/>
          <w:szCs w:val="24"/>
        </w:rPr>
        <w:t>make appropriate transitions?</w:t>
      </w:r>
    </w:p>
    <w:p w14:paraId="66CCA793" w14:textId="77777777" w:rsidR="00064BCE" w:rsidRPr="00C61C74" w:rsidRDefault="00064BCE" w:rsidP="00064BCE">
      <w:pPr>
        <w:tabs>
          <w:tab w:val="left" w:pos="0"/>
        </w:tabs>
        <w:rPr>
          <w:rFonts w:asciiTheme="minorHAnsi" w:hAnsiTheme="minorHAnsi"/>
          <w:szCs w:val="24"/>
        </w:rPr>
      </w:pPr>
    </w:p>
    <w:p w14:paraId="342B80F5" w14:textId="77777777" w:rsidR="002C053D" w:rsidRPr="00C61C74" w:rsidRDefault="002C053D" w:rsidP="002C053D">
      <w:pPr>
        <w:tabs>
          <w:tab w:val="left" w:pos="0"/>
        </w:tabs>
        <w:rPr>
          <w:rFonts w:asciiTheme="minorHAnsi" w:hAnsiTheme="minorHAnsi"/>
          <w:b/>
          <w:szCs w:val="24"/>
        </w:rPr>
      </w:pPr>
      <w:r w:rsidRPr="00C61C74">
        <w:rPr>
          <w:rFonts w:asciiTheme="minorHAnsi" w:hAnsiTheme="minorHAnsi"/>
          <w:b/>
          <w:noProof/>
          <w:szCs w:val="24"/>
        </w:rPr>
        <w:drawing>
          <wp:inline distT="0" distB="0" distL="0" distR="0" wp14:anchorId="03FF09E1" wp14:editId="046C374E">
            <wp:extent cx="5600700" cy="3219206"/>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84" cy="3219254"/>
                    </a:xfrm>
                    <a:prstGeom prst="rect">
                      <a:avLst/>
                    </a:prstGeom>
                    <a:noFill/>
                    <a:ln>
                      <a:noFill/>
                    </a:ln>
                  </pic:spPr>
                </pic:pic>
              </a:graphicData>
            </a:graphic>
          </wp:inline>
        </w:drawing>
      </w:r>
    </w:p>
    <w:p w14:paraId="4E97E4A6" w14:textId="77777777" w:rsidR="002C053D" w:rsidRPr="00C61C74" w:rsidRDefault="002C053D" w:rsidP="00064BCE">
      <w:pPr>
        <w:tabs>
          <w:tab w:val="left" w:pos="0"/>
        </w:tabs>
        <w:rPr>
          <w:rFonts w:asciiTheme="minorHAnsi" w:hAnsiTheme="minorHAnsi"/>
          <w:szCs w:val="24"/>
        </w:rPr>
      </w:pPr>
    </w:p>
    <w:p w14:paraId="0D1341D3" w14:textId="77777777" w:rsidR="00064BCE" w:rsidRPr="00C61C74" w:rsidRDefault="00064BCE" w:rsidP="002C053D">
      <w:pPr>
        <w:tabs>
          <w:tab w:val="left" w:pos="0"/>
        </w:tabs>
        <w:rPr>
          <w:rFonts w:asciiTheme="minorHAnsi" w:hAnsiTheme="minorHAnsi"/>
          <w:b/>
          <w:szCs w:val="24"/>
        </w:rPr>
      </w:pPr>
    </w:p>
    <w:p w14:paraId="4249C946" w14:textId="4F42CB90" w:rsidR="0064139B" w:rsidRPr="00C61C74" w:rsidRDefault="0064139B" w:rsidP="0064139B">
      <w:pPr>
        <w:rPr>
          <w:rFonts w:asciiTheme="minorHAnsi" w:hAnsiTheme="minorHAnsi"/>
          <w:szCs w:val="24"/>
        </w:rPr>
      </w:pPr>
      <w:r w:rsidRPr="00C61C74">
        <w:rPr>
          <w:rFonts w:asciiTheme="minorHAnsi" w:hAnsiTheme="minorHAnsi"/>
          <w:szCs w:val="24"/>
        </w:rPr>
        <w:t xml:space="preserve">These “big questions” can only be asked and thoughtfully discussed if the board agenda has been intentionally developed. Guard the board agenda! Significant reports are important. So are the blocks of time needed to discuss the </w:t>
      </w:r>
      <w:r w:rsidR="001811EF" w:rsidRPr="00C61C74">
        <w:rPr>
          <w:rFonts w:asciiTheme="minorHAnsi" w:hAnsiTheme="minorHAnsi"/>
          <w:szCs w:val="24"/>
        </w:rPr>
        <w:t>big questions facing the church.</w:t>
      </w:r>
      <w:r w:rsidRPr="00C61C74">
        <w:rPr>
          <w:rFonts w:asciiTheme="minorHAnsi" w:hAnsiTheme="minorHAnsi"/>
          <w:szCs w:val="24"/>
        </w:rPr>
        <w:t xml:space="preserve"> </w:t>
      </w:r>
    </w:p>
    <w:p w14:paraId="454839E6" w14:textId="77777777" w:rsidR="0064139B" w:rsidRPr="00C61C74" w:rsidRDefault="0064139B" w:rsidP="00064BCE">
      <w:pPr>
        <w:tabs>
          <w:tab w:val="left" w:pos="0"/>
        </w:tabs>
        <w:rPr>
          <w:rFonts w:asciiTheme="minorHAnsi" w:hAnsiTheme="minorHAnsi"/>
          <w:szCs w:val="24"/>
        </w:rPr>
      </w:pPr>
    </w:p>
    <w:p w14:paraId="66AA0AE8" w14:textId="6122F9B2" w:rsidR="0064139B" w:rsidRPr="00C61C74" w:rsidRDefault="0064139B" w:rsidP="0064139B">
      <w:pPr>
        <w:tabs>
          <w:tab w:val="left" w:pos="0"/>
        </w:tabs>
        <w:rPr>
          <w:rFonts w:asciiTheme="minorHAnsi" w:hAnsiTheme="minorHAnsi"/>
          <w:szCs w:val="24"/>
        </w:rPr>
      </w:pPr>
      <w:r w:rsidRPr="00C61C74">
        <w:rPr>
          <w:rFonts w:asciiTheme="minorHAnsi" w:hAnsiTheme="minorHAnsi"/>
          <w:szCs w:val="24"/>
        </w:rPr>
        <w:t xml:space="preserve"> Cultivate the discipline to “think questions.” Not just any questions.  Strong and effective boards ask the </w:t>
      </w:r>
      <w:r w:rsidRPr="00C61C74">
        <w:rPr>
          <w:rFonts w:asciiTheme="minorHAnsi" w:hAnsiTheme="minorHAnsi"/>
          <w:i/>
          <w:szCs w:val="24"/>
        </w:rPr>
        <w:t xml:space="preserve">right </w:t>
      </w:r>
      <w:r w:rsidRPr="00C61C74">
        <w:rPr>
          <w:rFonts w:asciiTheme="minorHAnsi" w:hAnsiTheme="minorHAnsi"/>
          <w:szCs w:val="24"/>
        </w:rPr>
        <w:t>questions. The questions asked above are examples of basic, on-going questions that probe the big issues and help define the real problems.</w:t>
      </w:r>
    </w:p>
    <w:p w14:paraId="7EE214ED" w14:textId="77777777" w:rsidR="0064139B" w:rsidRPr="00C61C74" w:rsidRDefault="0064139B" w:rsidP="00064BCE">
      <w:pPr>
        <w:tabs>
          <w:tab w:val="left" w:pos="0"/>
        </w:tabs>
        <w:rPr>
          <w:rFonts w:asciiTheme="minorHAnsi" w:hAnsiTheme="minorHAnsi"/>
          <w:szCs w:val="24"/>
        </w:rPr>
      </w:pPr>
    </w:p>
    <w:p w14:paraId="28118AE8" w14:textId="47AA14B7" w:rsidR="00B147F1" w:rsidRPr="00C61C74" w:rsidRDefault="00B147F1" w:rsidP="00064BCE">
      <w:pPr>
        <w:tabs>
          <w:tab w:val="left" w:pos="0"/>
        </w:tabs>
        <w:rPr>
          <w:rFonts w:asciiTheme="minorHAnsi" w:hAnsiTheme="minorHAnsi"/>
          <w:szCs w:val="24"/>
        </w:rPr>
      </w:pPr>
      <w:r w:rsidRPr="00C61C74">
        <w:rPr>
          <w:rFonts w:asciiTheme="minorHAnsi" w:hAnsiTheme="minorHAnsi"/>
          <w:szCs w:val="24"/>
        </w:rPr>
        <w:t>At the beginning of this</w:t>
      </w:r>
      <w:r w:rsidR="00064BCE" w:rsidRPr="00C61C74">
        <w:rPr>
          <w:rFonts w:asciiTheme="minorHAnsi" w:hAnsiTheme="minorHAnsi"/>
          <w:szCs w:val="24"/>
        </w:rPr>
        <w:t xml:space="preserve"> board development presentation,</w:t>
      </w:r>
      <w:r w:rsidRPr="00C61C74">
        <w:rPr>
          <w:rFonts w:asciiTheme="minorHAnsi" w:hAnsiTheme="minorHAnsi"/>
          <w:szCs w:val="24"/>
        </w:rPr>
        <w:t xml:space="preserve"> the convictional statement was</w:t>
      </w:r>
      <w:r w:rsidR="00064BCE" w:rsidRPr="00C61C74">
        <w:rPr>
          <w:rFonts w:asciiTheme="minorHAnsi" w:hAnsiTheme="minorHAnsi"/>
          <w:szCs w:val="24"/>
        </w:rPr>
        <w:t xml:space="preserve"> expressed that “Strong boards empower missional and visionary leaders; strong leaders embrace passionate and engaged boards.” </w:t>
      </w:r>
      <w:r w:rsidRPr="00C61C74">
        <w:rPr>
          <w:rFonts w:asciiTheme="minorHAnsi" w:hAnsiTheme="minorHAnsi"/>
          <w:szCs w:val="24"/>
        </w:rPr>
        <w:t xml:space="preserve"> </w:t>
      </w:r>
      <w:r w:rsidR="00064BCE" w:rsidRPr="00C61C74">
        <w:rPr>
          <w:rFonts w:asciiTheme="minorHAnsi" w:hAnsiTheme="minorHAnsi"/>
          <w:szCs w:val="24"/>
        </w:rPr>
        <w:t xml:space="preserve">The above “Lifestyle and Stages…” graph suggests </w:t>
      </w:r>
      <w:r w:rsidRPr="00C61C74">
        <w:rPr>
          <w:rFonts w:asciiTheme="minorHAnsi" w:hAnsiTheme="minorHAnsi"/>
          <w:szCs w:val="24"/>
        </w:rPr>
        <w:t>why we need strong pastor/leaders and strong boards.</w:t>
      </w:r>
      <w:r w:rsidR="001811EF" w:rsidRPr="00C61C74">
        <w:rPr>
          <w:rFonts w:asciiTheme="minorHAnsi" w:hAnsiTheme="minorHAnsi"/>
          <w:szCs w:val="24"/>
        </w:rPr>
        <w:t xml:space="preserve"> Strong pastor/leaders and strong boards have the potential to “break out “ of the routine and ordinary to discover new approaches to the new realities facing the church in the community you are serving.</w:t>
      </w:r>
    </w:p>
    <w:p w14:paraId="2C72C05C" w14:textId="77777777" w:rsidR="0064139B" w:rsidRPr="00C61C74" w:rsidRDefault="0064139B" w:rsidP="00064BCE">
      <w:pPr>
        <w:tabs>
          <w:tab w:val="left" w:pos="0"/>
        </w:tabs>
        <w:rPr>
          <w:rFonts w:asciiTheme="minorHAnsi" w:hAnsiTheme="minorHAnsi"/>
          <w:szCs w:val="24"/>
        </w:rPr>
      </w:pPr>
    </w:p>
    <w:p w14:paraId="0083AC58" w14:textId="4D822A06" w:rsidR="00064BCE" w:rsidRPr="00C61C74" w:rsidRDefault="00B147F1" w:rsidP="00064BCE">
      <w:pPr>
        <w:tabs>
          <w:tab w:val="left" w:pos="0"/>
        </w:tabs>
        <w:rPr>
          <w:rFonts w:asciiTheme="minorHAnsi" w:hAnsiTheme="minorHAnsi"/>
          <w:szCs w:val="24"/>
        </w:rPr>
      </w:pPr>
      <w:r w:rsidRPr="00C61C74">
        <w:rPr>
          <w:rFonts w:asciiTheme="minorHAnsi" w:hAnsiTheme="minorHAnsi"/>
          <w:szCs w:val="24"/>
        </w:rPr>
        <w:t>The c</w:t>
      </w:r>
      <w:r w:rsidR="00064BCE" w:rsidRPr="00C61C74">
        <w:rPr>
          <w:rFonts w:asciiTheme="minorHAnsi" w:hAnsiTheme="minorHAnsi"/>
          <w:szCs w:val="24"/>
        </w:rPr>
        <w:t>hange</w:t>
      </w:r>
      <w:r w:rsidRPr="00C61C74">
        <w:rPr>
          <w:rFonts w:asciiTheme="minorHAnsi" w:hAnsiTheme="minorHAnsi"/>
          <w:szCs w:val="24"/>
        </w:rPr>
        <w:t>s in the co</w:t>
      </w:r>
      <w:r w:rsidR="0064139B" w:rsidRPr="00C61C74">
        <w:rPr>
          <w:rFonts w:asciiTheme="minorHAnsi" w:hAnsiTheme="minorHAnsi"/>
          <w:szCs w:val="24"/>
        </w:rPr>
        <w:t>mmunity where the church you serve</w:t>
      </w:r>
      <w:r w:rsidRPr="00C61C74">
        <w:rPr>
          <w:rFonts w:asciiTheme="minorHAnsi" w:hAnsiTheme="minorHAnsi"/>
          <w:szCs w:val="24"/>
        </w:rPr>
        <w:t xml:space="preserve"> is located </w:t>
      </w:r>
      <w:r w:rsidR="0064139B" w:rsidRPr="00C61C74">
        <w:rPr>
          <w:rFonts w:asciiTheme="minorHAnsi" w:hAnsiTheme="minorHAnsi"/>
          <w:szCs w:val="24"/>
        </w:rPr>
        <w:t>required a unified, spirit-directed leadership team of the church board in order to effectively and missionally navigate through the transitions necessary for the congregation. Remember, c</w:t>
      </w:r>
      <w:r w:rsidR="00064BCE" w:rsidRPr="00C61C74">
        <w:rPr>
          <w:rFonts w:asciiTheme="minorHAnsi" w:hAnsiTheme="minorHAnsi"/>
          <w:szCs w:val="24"/>
        </w:rPr>
        <w:t xml:space="preserve">hange is inevitable – change in demographics, expectations, economics, technology, government, and education –just to name a few. </w:t>
      </w:r>
      <w:r w:rsidR="0064139B" w:rsidRPr="00C61C74">
        <w:rPr>
          <w:rFonts w:asciiTheme="minorHAnsi" w:hAnsiTheme="minorHAnsi"/>
          <w:szCs w:val="24"/>
        </w:rPr>
        <w:t xml:space="preserve">Study the graph above. </w:t>
      </w:r>
      <w:r w:rsidR="00064BCE" w:rsidRPr="00C61C74">
        <w:rPr>
          <w:rFonts w:asciiTheme="minorHAnsi" w:hAnsiTheme="minorHAnsi"/>
          <w:szCs w:val="24"/>
        </w:rPr>
        <w:t xml:space="preserve">Problems </w:t>
      </w:r>
      <w:r w:rsidR="0064139B" w:rsidRPr="00C61C74">
        <w:rPr>
          <w:rFonts w:asciiTheme="minorHAnsi" w:hAnsiTheme="minorHAnsi"/>
          <w:szCs w:val="24"/>
        </w:rPr>
        <w:t xml:space="preserve">in the movement through the lifespan and stages </w:t>
      </w:r>
      <w:r w:rsidR="00064BCE" w:rsidRPr="00C61C74">
        <w:rPr>
          <w:rFonts w:asciiTheme="minorHAnsi" w:hAnsiTheme="minorHAnsi"/>
          <w:szCs w:val="24"/>
        </w:rPr>
        <w:t xml:space="preserve">arise in the transitions. How </w:t>
      </w:r>
      <w:r w:rsidR="00064BCE" w:rsidRPr="00C61C74">
        <w:rPr>
          <w:rFonts w:asciiTheme="minorHAnsi" w:hAnsiTheme="minorHAnsi"/>
          <w:szCs w:val="24"/>
          <w:u w:val="single"/>
        </w:rPr>
        <w:t>do</w:t>
      </w:r>
      <w:r w:rsidR="00064BCE" w:rsidRPr="00C61C74">
        <w:rPr>
          <w:rFonts w:asciiTheme="minorHAnsi" w:hAnsiTheme="minorHAnsi"/>
          <w:szCs w:val="24"/>
        </w:rPr>
        <w:t xml:space="preserve"> we adjust to the facts, context, and trends we face in the changing community or country in which we work and serve?</w:t>
      </w:r>
    </w:p>
    <w:p w14:paraId="5677522E" w14:textId="77777777" w:rsidR="00064BCE" w:rsidRPr="00C61C74" w:rsidRDefault="00064BCE" w:rsidP="00064BCE">
      <w:pPr>
        <w:tabs>
          <w:tab w:val="left" w:pos="0"/>
        </w:tabs>
        <w:rPr>
          <w:rFonts w:asciiTheme="minorHAnsi" w:hAnsiTheme="minorHAnsi"/>
          <w:szCs w:val="24"/>
        </w:rPr>
      </w:pPr>
    </w:p>
    <w:p w14:paraId="58BA1D24" w14:textId="43D4E9C6" w:rsidR="00B147F1" w:rsidRPr="00C61C74" w:rsidRDefault="00B147F1" w:rsidP="00B147F1">
      <w:pPr>
        <w:tabs>
          <w:tab w:val="left" w:pos="0"/>
        </w:tabs>
        <w:rPr>
          <w:rFonts w:asciiTheme="minorHAnsi" w:hAnsiTheme="minorHAnsi"/>
          <w:szCs w:val="24"/>
        </w:rPr>
      </w:pPr>
      <w:r w:rsidRPr="00C61C74">
        <w:rPr>
          <w:rFonts w:asciiTheme="minorHAnsi" w:hAnsiTheme="minorHAnsi"/>
          <w:szCs w:val="24"/>
        </w:rPr>
        <w:t xml:space="preserve"> Governing boards will shape the specific questions </w:t>
      </w:r>
      <w:r w:rsidR="0064139B" w:rsidRPr="00C61C74">
        <w:rPr>
          <w:rFonts w:asciiTheme="minorHAnsi" w:hAnsiTheme="minorHAnsi"/>
          <w:szCs w:val="24"/>
        </w:rPr>
        <w:t xml:space="preserve">and answers </w:t>
      </w:r>
      <w:r w:rsidRPr="00C61C74">
        <w:rPr>
          <w:rFonts w:asciiTheme="minorHAnsi" w:hAnsiTheme="minorHAnsi"/>
          <w:szCs w:val="24"/>
        </w:rPr>
        <w:t xml:space="preserve">needed for a particular time and setting. Boards may not have immediate answers to the fiduciary, strategic, or representative challenges before them. They must, however, have the </w:t>
      </w:r>
      <w:r w:rsidRPr="00C61C74">
        <w:rPr>
          <w:rFonts w:asciiTheme="minorHAnsi" w:hAnsiTheme="minorHAnsi"/>
          <w:i/>
          <w:szCs w:val="24"/>
        </w:rPr>
        <w:t>right</w:t>
      </w:r>
      <w:r w:rsidRPr="00C61C74">
        <w:rPr>
          <w:rFonts w:asciiTheme="minorHAnsi" w:hAnsiTheme="minorHAnsi"/>
          <w:szCs w:val="24"/>
        </w:rPr>
        <w:t xml:space="preserve"> questions. And, in this process, they increasingly “govern diligently.”</w:t>
      </w:r>
    </w:p>
    <w:p w14:paraId="4ADFD786" w14:textId="77777777" w:rsidR="00B147F1" w:rsidRPr="00C61C74" w:rsidRDefault="00B147F1" w:rsidP="00064BCE">
      <w:pPr>
        <w:tabs>
          <w:tab w:val="left" w:pos="0"/>
        </w:tabs>
        <w:rPr>
          <w:rFonts w:asciiTheme="minorHAnsi" w:hAnsiTheme="minorHAnsi"/>
          <w:szCs w:val="24"/>
        </w:rPr>
      </w:pPr>
    </w:p>
    <w:p w14:paraId="33D3D25D" w14:textId="77777777" w:rsidR="001811EF" w:rsidRPr="00C61C74" w:rsidRDefault="001811EF" w:rsidP="001811EF">
      <w:pPr>
        <w:jc w:val="center"/>
        <w:rPr>
          <w:rFonts w:asciiTheme="minorHAnsi" w:hAnsiTheme="minorHAnsi"/>
          <w:b/>
          <w:szCs w:val="24"/>
        </w:rPr>
      </w:pPr>
      <w:r w:rsidRPr="00C61C74">
        <w:rPr>
          <w:rFonts w:asciiTheme="minorHAnsi" w:hAnsiTheme="minorHAnsi"/>
          <w:b/>
          <w:szCs w:val="24"/>
        </w:rPr>
        <w:t xml:space="preserve">STRONG BOARDS EMPOWER </w:t>
      </w:r>
      <w:r w:rsidRPr="00C61C74">
        <w:rPr>
          <w:rFonts w:asciiTheme="minorHAnsi" w:hAnsiTheme="minorHAnsi"/>
          <w:b/>
          <w:i/>
          <w:szCs w:val="24"/>
        </w:rPr>
        <w:t>MISSIONAL</w:t>
      </w:r>
      <w:r w:rsidRPr="00C61C74">
        <w:rPr>
          <w:rFonts w:asciiTheme="minorHAnsi" w:hAnsiTheme="minorHAnsi"/>
          <w:b/>
          <w:szCs w:val="24"/>
        </w:rPr>
        <w:t xml:space="preserve"> AND </w:t>
      </w:r>
      <w:r w:rsidRPr="00C61C74">
        <w:rPr>
          <w:rFonts w:asciiTheme="minorHAnsi" w:hAnsiTheme="minorHAnsi"/>
          <w:b/>
          <w:i/>
          <w:szCs w:val="24"/>
        </w:rPr>
        <w:t>VISIONARY</w:t>
      </w:r>
      <w:r w:rsidRPr="00C61C74">
        <w:rPr>
          <w:rFonts w:asciiTheme="minorHAnsi" w:hAnsiTheme="minorHAnsi"/>
          <w:b/>
          <w:szCs w:val="24"/>
        </w:rPr>
        <w:t xml:space="preserve"> PASTORS, </w:t>
      </w:r>
    </w:p>
    <w:p w14:paraId="603A0B15" w14:textId="77777777" w:rsidR="001811EF" w:rsidRPr="00C61C74" w:rsidRDefault="001811EF" w:rsidP="001811EF">
      <w:pPr>
        <w:jc w:val="center"/>
        <w:rPr>
          <w:rFonts w:asciiTheme="minorHAnsi" w:hAnsiTheme="minorHAnsi"/>
          <w:b/>
          <w:szCs w:val="24"/>
        </w:rPr>
      </w:pPr>
      <w:r w:rsidRPr="00C61C74">
        <w:rPr>
          <w:rFonts w:asciiTheme="minorHAnsi" w:hAnsiTheme="minorHAnsi"/>
          <w:b/>
          <w:szCs w:val="24"/>
        </w:rPr>
        <w:t xml:space="preserve">STRONG PASTORS EMBRACE </w:t>
      </w:r>
      <w:r w:rsidRPr="00C61C74">
        <w:rPr>
          <w:rFonts w:asciiTheme="minorHAnsi" w:hAnsiTheme="minorHAnsi"/>
          <w:b/>
          <w:i/>
          <w:szCs w:val="24"/>
        </w:rPr>
        <w:t>PASSIONATE</w:t>
      </w:r>
      <w:r w:rsidRPr="00C61C74">
        <w:rPr>
          <w:rFonts w:asciiTheme="minorHAnsi" w:hAnsiTheme="minorHAnsi"/>
          <w:b/>
          <w:szCs w:val="24"/>
        </w:rPr>
        <w:t xml:space="preserve"> AND </w:t>
      </w:r>
      <w:r w:rsidRPr="00C61C74">
        <w:rPr>
          <w:rFonts w:asciiTheme="minorHAnsi" w:hAnsiTheme="minorHAnsi"/>
          <w:b/>
          <w:i/>
          <w:szCs w:val="24"/>
        </w:rPr>
        <w:t>ENGAGED</w:t>
      </w:r>
      <w:r w:rsidRPr="00C61C74">
        <w:rPr>
          <w:rFonts w:asciiTheme="minorHAnsi" w:hAnsiTheme="minorHAnsi"/>
          <w:b/>
          <w:szCs w:val="24"/>
        </w:rPr>
        <w:t xml:space="preserve"> BOARDS.</w:t>
      </w:r>
    </w:p>
    <w:p w14:paraId="05FD8127" w14:textId="77777777" w:rsidR="00064BCE" w:rsidRPr="00C61C74" w:rsidRDefault="00064BCE" w:rsidP="001811EF">
      <w:pPr>
        <w:tabs>
          <w:tab w:val="left" w:pos="0"/>
        </w:tabs>
        <w:jc w:val="center"/>
        <w:rPr>
          <w:rFonts w:asciiTheme="minorHAnsi" w:hAnsiTheme="minorHAnsi"/>
          <w:szCs w:val="24"/>
        </w:rPr>
      </w:pPr>
    </w:p>
    <w:p w14:paraId="4F5AB620" w14:textId="77777777" w:rsidR="00F51742" w:rsidRPr="00C61C74" w:rsidRDefault="00F51742">
      <w:pPr>
        <w:rPr>
          <w:rFonts w:asciiTheme="minorHAnsi" w:hAnsiTheme="minorHAnsi"/>
          <w:szCs w:val="24"/>
        </w:rPr>
      </w:pPr>
    </w:p>
    <w:p w14:paraId="6609D67E" w14:textId="77777777" w:rsidR="00BE7CAA" w:rsidRPr="00C61C74" w:rsidRDefault="00BE7CAA">
      <w:pPr>
        <w:rPr>
          <w:rFonts w:asciiTheme="minorHAnsi" w:eastAsiaTheme="minorEastAsia" w:hAnsiTheme="minorHAnsi" w:cstheme="minorBidi"/>
          <w:szCs w:val="24"/>
        </w:rPr>
      </w:pPr>
      <w:bookmarkStart w:id="0" w:name="_GoBack"/>
      <w:bookmarkEnd w:id="0"/>
    </w:p>
    <w:sectPr w:rsidR="00BE7CAA" w:rsidRPr="00C61C74" w:rsidSect="00BE7CA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53797" w14:textId="77777777" w:rsidR="001811EF" w:rsidRDefault="001811EF" w:rsidP="001C60A5">
      <w:r>
        <w:separator/>
      </w:r>
    </w:p>
  </w:endnote>
  <w:endnote w:type="continuationSeparator" w:id="0">
    <w:p w14:paraId="0035F6B3" w14:textId="77777777" w:rsidR="001811EF" w:rsidRDefault="001811EF" w:rsidP="001C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65850" w14:textId="77777777" w:rsidR="001811EF" w:rsidRDefault="001811EF" w:rsidP="001C6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D0646" w14:textId="77777777" w:rsidR="001811EF" w:rsidRDefault="001811EF" w:rsidP="001C60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EC44A" w14:textId="77777777" w:rsidR="001811EF" w:rsidRDefault="001811EF" w:rsidP="001C6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C74">
      <w:rPr>
        <w:rStyle w:val="PageNumber"/>
        <w:noProof/>
      </w:rPr>
      <w:t>1</w:t>
    </w:r>
    <w:r>
      <w:rPr>
        <w:rStyle w:val="PageNumber"/>
      </w:rPr>
      <w:fldChar w:fldCharType="end"/>
    </w:r>
  </w:p>
  <w:p w14:paraId="6089F2A6" w14:textId="77777777" w:rsidR="001811EF" w:rsidRDefault="001811EF" w:rsidP="001C60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F8AD4" w14:textId="77777777" w:rsidR="001811EF" w:rsidRDefault="001811EF" w:rsidP="001C60A5">
      <w:r>
        <w:separator/>
      </w:r>
    </w:p>
  </w:footnote>
  <w:footnote w:type="continuationSeparator" w:id="0">
    <w:p w14:paraId="6F6F0381" w14:textId="77777777" w:rsidR="001811EF" w:rsidRDefault="001811EF" w:rsidP="001C60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34ED"/>
    <w:multiLevelType w:val="hybridMultilevel"/>
    <w:tmpl w:val="6D2A5EC6"/>
    <w:lvl w:ilvl="0" w:tplc="6956A86E">
      <w:start w:val="1"/>
      <w:numFmt w:val="decimal"/>
      <w:lvlText w:val="%1."/>
      <w:lvlJc w:val="left"/>
      <w:pPr>
        <w:tabs>
          <w:tab w:val="num" w:pos="540"/>
        </w:tabs>
        <w:ind w:left="540" w:hanging="360"/>
      </w:pPr>
    </w:lvl>
    <w:lvl w:ilvl="1" w:tplc="0CE4F354" w:tentative="1">
      <w:start w:val="1"/>
      <w:numFmt w:val="decimal"/>
      <w:lvlText w:val="%2."/>
      <w:lvlJc w:val="left"/>
      <w:pPr>
        <w:tabs>
          <w:tab w:val="num" w:pos="1440"/>
        </w:tabs>
        <w:ind w:left="1440" w:hanging="360"/>
      </w:pPr>
    </w:lvl>
    <w:lvl w:ilvl="2" w:tplc="746855EC" w:tentative="1">
      <w:start w:val="1"/>
      <w:numFmt w:val="decimal"/>
      <w:lvlText w:val="%3."/>
      <w:lvlJc w:val="left"/>
      <w:pPr>
        <w:tabs>
          <w:tab w:val="num" w:pos="2160"/>
        </w:tabs>
        <w:ind w:left="2160" w:hanging="360"/>
      </w:pPr>
    </w:lvl>
    <w:lvl w:ilvl="3" w:tplc="A1D281C6" w:tentative="1">
      <w:start w:val="1"/>
      <w:numFmt w:val="decimal"/>
      <w:lvlText w:val="%4."/>
      <w:lvlJc w:val="left"/>
      <w:pPr>
        <w:tabs>
          <w:tab w:val="num" w:pos="2880"/>
        </w:tabs>
        <w:ind w:left="2880" w:hanging="360"/>
      </w:pPr>
    </w:lvl>
    <w:lvl w:ilvl="4" w:tplc="F99A2F70" w:tentative="1">
      <w:start w:val="1"/>
      <w:numFmt w:val="decimal"/>
      <w:lvlText w:val="%5."/>
      <w:lvlJc w:val="left"/>
      <w:pPr>
        <w:tabs>
          <w:tab w:val="num" w:pos="3600"/>
        </w:tabs>
        <w:ind w:left="3600" w:hanging="360"/>
      </w:pPr>
    </w:lvl>
    <w:lvl w:ilvl="5" w:tplc="3236C1C2" w:tentative="1">
      <w:start w:val="1"/>
      <w:numFmt w:val="decimal"/>
      <w:lvlText w:val="%6."/>
      <w:lvlJc w:val="left"/>
      <w:pPr>
        <w:tabs>
          <w:tab w:val="num" w:pos="4320"/>
        </w:tabs>
        <w:ind w:left="4320" w:hanging="360"/>
      </w:pPr>
    </w:lvl>
    <w:lvl w:ilvl="6" w:tplc="A43AE080" w:tentative="1">
      <w:start w:val="1"/>
      <w:numFmt w:val="decimal"/>
      <w:lvlText w:val="%7."/>
      <w:lvlJc w:val="left"/>
      <w:pPr>
        <w:tabs>
          <w:tab w:val="num" w:pos="5040"/>
        </w:tabs>
        <w:ind w:left="5040" w:hanging="360"/>
      </w:pPr>
    </w:lvl>
    <w:lvl w:ilvl="7" w:tplc="17382CB0" w:tentative="1">
      <w:start w:val="1"/>
      <w:numFmt w:val="decimal"/>
      <w:lvlText w:val="%8."/>
      <w:lvlJc w:val="left"/>
      <w:pPr>
        <w:tabs>
          <w:tab w:val="num" w:pos="5760"/>
        </w:tabs>
        <w:ind w:left="5760" w:hanging="360"/>
      </w:pPr>
    </w:lvl>
    <w:lvl w:ilvl="8" w:tplc="A2E84530" w:tentative="1">
      <w:start w:val="1"/>
      <w:numFmt w:val="decimal"/>
      <w:lvlText w:val="%9."/>
      <w:lvlJc w:val="left"/>
      <w:pPr>
        <w:tabs>
          <w:tab w:val="num" w:pos="6480"/>
        </w:tabs>
        <w:ind w:left="6480" w:hanging="360"/>
      </w:pPr>
    </w:lvl>
  </w:abstractNum>
  <w:abstractNum w:abstractNumId="1">
    <w:nsid w:val="6DE40D2C"/>
    <w:multiLevelType w:val="hybridMultilevel"/>
    <w:tmpl w:val="181C6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CE"/>
    <w:rsid w:val="00064BCE"/>
    <w:rsid w:val="00084BB1"/>
    <w:rsid w:val="001811EF"/>
    <w:rsid w:val="001C60A5"/>
    <w:rsid w:val="002C053D"/>
    <w:rsid w:val="003F330A"/>
    <w:rsid w:val="004171BD"/>
    <w:rsid w:val="0048676E"/>
    <w:rsid w:val="0057656F"/>
    <w:rsid w:val="0064139B"/>
    <w:rsid w:val="00650D0A"/>
    <w:rsid w:val="00730A49"/>
    <w:rsid w:val="0095488E"/>
    <w:rsid w:val="00A11A94"/>
    <w:rsid w:val="00B147F1"/>
    <w:rsid w:val="00BA540D"/>
    <w:rsid w:val="00BE7CAA"/>
    <w:rsid w:val="00C61C74"/>
    <w:rsid w:val="00C61F19"/>
    <w:rsid w:val="00CA4C67"/>
    <w:rsid w:val="00D1367B"/>
    <w:rsid w:val="00D404EA"/>
    <w:rsid w:val="00DC759E"/>
    <w:rsid w:val="00F5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E773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E"/>
    <w:rPr>
      <w:rFonts w:ascii="Book Antiqua" w:eastAsia="Times New Roman" w:hAnsi="Book Antiqua" w:cs="Times New Roman"/>
      <w:szCs w:val="20"/>
    </w:rPr>
  </w:style>
  <w:style w:type="paragraph" w:styleId="Heading2">
    <w:name w:val="heading 2"/>
    <w:basedOn w:val="Normal"/>
    <w:next w:val="Normal"/>
    <w:link w:val="Heading2Char"/>
    <w:qFormat/>
    <w:rsid w:val="00064BCE"/>
    <w:pPr>
      <w:keepNext/>
      <w:ind w:left="547" w:hanging="547"/>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BCE"/>
    <w:rPr>
      <w:rFonts w:ascii="Book Antiqua" w:eastAsia="Times New Roman" w:hAnsi="Book Antiqua" w:cs="Times New Roman"/>
      <w:b/>
      <w:sz w:val="28"/>
      <w:szCs w:val="20"/>
      <w:u w:val="single"/>
    </w:rPr>
  </w:style>
  <w:style w:type="paragraph" w:styleId="ListParagraph">
    <w:name w:val="List Paragraph"/>
    <w:basedOn w:val="Normal"/>
    <w:uiPriority w:val="34"/>
    <w:qFormat/>
    <w:rsid w:val="00064BCE"/>
    <w:pPr>
      <w:spacing w:after="200" w:line="276" w:lineRule="auto"/>
      <w:ind w:left="720"/>
      <w:contextualSpacing/>
    </w:pPr>
    <w:rPr>
      <w:rFonts w:ascii="Cambria" w:eastAsia="Cambria" w:hAnsi="Cambria"/>
      <w:sz w:val="22"/>
      <w:szCs w:val="22"/>
    </w:rPr>
  </w:style>
  <w:style w:type="paragraph" w:styleId="BalloonText">
    <w:name w:val="Balloon Text"/>
    <w:basedOn w:val="Normal"/>
    <w:link w:val="BalloonTextChar"/>
    <w:uiPriority w:val="99"/>
    <w:semiHidden/>
    <w:unhideWhenUsed/>
    <w:rsid w:val="00064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BCE"/>
    <w:rPr>
      <w:rFonts w:ascii="Lucida Grande" w:eastAsia="Times New Roman" w:hAnsi="Lucida Grande" w:cs="Lucida Grande"/>
      <w:sz w:val="18"/>
      <w:szCs w:val="18"/>
    </w:rPr>
  </w:style>
  <w:style w:type="paragraph" w:styleId="Footer">
    <w:name w:val="footer"/>
    <w:basedOn w:val="Normal"/>
    <w:link w:val="FooterChar"/>
    <w:uiPriority w:val="99"/>
    <w:unhideWhenUsed/>
    <w:rsid w:val="001C60A5"/>
    <w:pPr>
      <w:tabs>
        <w:tab w:val="center" w:pos="4320"/>
        <w:tab w:val="right" w:pos="8640"/>
      </w:tabs>
    </w:pPr>
  </w:style>
  <w:style w:type="character" w:customStyle="1" w:styleId="FooterChar">
    <w:name w:val="Footer Char"/>
    <w:basedOn w:val="DefaultParagraphFont"/>
    <w:link w:val="Footer"/>
    <w:uiPriority w:val="99"/>
    <w:rsid w:val="001C60A5"/>
    <w:rPr>
      <w:rFonts w:ascii="Book Antiqua" w:eastAsia="Times New Roman" w:hAnsi="Book Antiqua" w:cs="Times New Roman"/>
      <w:szCs w:val="20"/>
    </w:rPr>
  </w:style>
  <w:style w:type="character" w:styleId="PageNumber">
    <w:name w:val="page number"/>
    <w:basedOn w:val="DefaultParagraphFont"/>
    <w:uiPriority w:val="99"/>
    <w:semiHidden/>
    <w:unhideWhenUsed/>
    <w:rsid w:val="001C60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E"/>
    <w:rPr>
      <w:rFonts w:ascii="Book Antiqua" w:eastAsia="Times New Roman" w:hAnsi="Book Antiqua" w:cs="Times New Roman"/>
      <w:szCs w:val="20"/>
    </w:rPr>
  </w:style>
  <w:style w:type="paragraph" w:styleId="Heading2">
    <w:name w:val="heading 2"/>
    <w:basedOn w:val="Normal"/>
    <w:next w:val="Normal"/>
    <w:link w:val="Heading2Char"/>
    <w:qFormat/>
    <w:rsid w:val="00064BCE"/>
    <w:pPr>
      <w:keepNext/>
      <w:ind w:left="547" w:hanging="547"/>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BCE"/>
    <w:rPr>
      <w:rFonts w:ascii="Book Antiqua" w:eastAsia="Times New Roman" w:hAnsi="Book Antiqua" w:cs="Times New Roman"/>
      <w:b/>
      <w:sz w:val="28"/>
      <w:szCs w:val="20"/>
      <w:u w:val="single"/>
    </w:rPr>
  </w:style>
  <w:style w:type="paragraph" w:styleId="ListParagraph">
    <w:name w:val="List Paragraph"/>
    <w:basedOn w:val="Normal"/>
    <w:uiPriority w:val="34"/>
    <w:qFormat/>
    <w:rsid w:val="00064BCE"/>
    <w:pPr>
      <w:spacing w:after="200" w:line="276" w:lineRule="auto"/>
      <w:ind w:left="720"/>
      <w:contextualSpacing/>
    </w:pPr>
    <w:rPr>
      <w:rFonts w:ascii="Cambria" w:eastAsia="Cambria" w:hAnsi="Cambria"/>
      <w:sz w:val="22"/>
      <w:szCs w:val="22"/>
    </w:rPr>
  </w:style>
  <w:style w:type="paragraph" w:styleId="BalloonText">
    <w:name w:val="Balloon Text"/>
    <w:basedOn w:val="Normal"/>
    <w:link w:val="BalloonTextChar"/>
    <w:uiPriority w:val="99"/>
    <w:semiHidden/>
    <w:unhideWhenUsed/>
    <w:rsid w:val="00064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BCE"/>
    <w:rPr>
      <w:rFonts w:ascii="Lucida Grande" w:eastAsia="Times New Roman" w:hAnsi="Lucida Grande" w:cs="Lucida Grande"/>
      <w:sz w:val="18"/>
      <w:szCs w:val="18"/>
    </w:rPr>
  </w:style>
  <w:style w:type="paragraph" w:styleId="Footer">
    <w:name w:val="footer"/>
    <w:basedOn w:val="Normal"/>
    <w:link w:val="FooterChar"/>
    <w:uiPriority w:val="99"/>
    <w:unhideWhenUsed/>
    <w:rsid w:val="001C60A5"/>
    <w:pPr>
      <w:tabs>
        <w:tab w:val="center" w:pos="4320"/>
        <w:tab w:val="right" w:pos="8640"/>
      </w:tabs>
    </w:pPr>
  </w:style>
  <w:style w:type="character" w:customStyle="1" w:styleId="FooterChar">
    <w:name w:val="Footer Char"/>
    <w:basedOn w:val="DefaultParagraphFont"/>
    <w:link w:val="Footer"/>
    <w:uiPriority w:val="99"/>
    <w:rsid w:val="001C60A5"/>
    <w:rPr>
      <w:rFonts w:ascii="Book Antiqua" w:eastAsia="Times New Roman" w:hAnsi="Book Antiqua" w:cs="Times New Roman"/>
      <w:szCs w:val="20"/>
    </w:rPr>
  </w:style>
  <w:style w:type="character" w:styleId="PageNumber">
    <w:name w:val="page number"/>
    <w:basedOn w:val="DefaultParagraphFont"/>
    <w:uiPriority w:val="99"/>
    <w:semiHidden/>
    <w:unhideWhenUsed/>
    <w:rsid w:val="001C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1897</Words>
  <Characters>10819</Characters>
  <Application>Microsoft Macintosh Word</Application>
  <DocSecurity>0</DocSecurity>
  <Lines>90</Lines>
  <Paragraphs>25</Paragraphs>
  <ScaleCrop>false</ScaleCrop>
  <Company>BoardServe LLC</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LeBron Fairbanks</dc:creator>
  <cp:keywords/>
  <dc:description/>
  <cp:lastModifiedBy>Edward LeBron Fairbanks</cp:lastModifiedBy>
  <cp:revision>2</cp:revision>
  <dcterms:created xsi:type="dcterms:W3CDTF">2013-12-09T03:52:00Z</dcterms:created>
  <dcterms:modified xsi:type="dcterms:W3CDTF">2013-12-09T03:52:00Z</dcterms:modified>
</cp:coreProperties>
</file>